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3B" w:rsidRPr="00F61E69" w:rsidRDefault="00DA4413">
      <w:pPr>
        <w:pStyle w:val="30"/>
        <w:shd w:val="clear" w:color="auto" w:fill="auto"/>
        <w:jc w:val="left"/>
        <w:rPr>
          <w:rFonts w:ascii="Times New Roman" w:hAnsi="Times New Roman" w:cs="Times New Roman"/>
        </w:rPr>
      </w:pPr>
      <w:r w:rsidRPr="00F61E69">
        <w:rPr>
          <w:rFonts w:ascii="Times New Roman" w:hAnsi="Times New Roman" w:cs="Times New Roman"/>
        </w:rPr>
        <w:t>КОНСУЛЬТАЦИЯ ДЛЯ РОДИТЕЛЕЙ ЗАКАЛИВАНИЕ ДЕТЕЙ В ЗИМНИЙ ПЕРИОД</w:t>
      </w:r>
    </w:p>
    <w:p w:rsidR="00486B3B" w:rsidRPr="00F61E69" w:rsidRDefault="00DA4413">
      <w:pPr>
        <w:pStyle w:val="40"/>
        <w:shd w:val="clear" w:color="auto" w:fill="auto"/>
        <w:spacing w:line="260" w:lineRule="exact"/>
        <w:rPr>
          <w:rFonts w:ascii="Times New Roman" w:hAnsi="Times New Roman" w:cs="Times New Roman"/>
          <w:sz w:val="32"/>
          <w:szCs w:val="32"/>
        </w:rPr>
      </w:pPr>
      <w:r w:rsidRPr="00F61E69">
        <w:rPr>
          <w:rStyle w:val="41"/>
          <w:rFonts w:ascii="Times New Roman" w:hAnsi="Times New Roman" w:cs="Times New Roman"/>
          <w:b/>
          <w:bCs/>
          <w:sz w:val="32"/>
          <w:szCs w:val="32"/>
        </w:rPr>
        <w:t>Цели и принципы закаливания детей</w:t>
      </w:r>
    </w:p>
    <w:p w:rsidR="00486B3B" w:rsidRPr="00F61E69" w:rsidRDefault="00DA4413">
      <w:pPr>
        <w:pStyle w:val="20"/>
        <w:shd w:val="clear" w:color="auto" w:fill="auto"/>
        <w:ind w:firstLine="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Правильное закаливание имеет определенные принципы и цели. Принципы закаливания детей: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line="336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 xml:space="preserve">Следует учитывать возраст ребенка, его физические и психические </w:t>
      </w:r>
      <w:r w:rsidRPr="00F61E69">
        <w:rPr>
          <w:rFonts w:ascii="Times New Roman" w:hAnsi="Times New Roman" w:cs="Times New Roman"/>
          <w:sz w:val="32"/>
          <w:szCs w:val="32"/>
        </w:rPr>
        <w:t>особенности.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line="336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Последовательность. Процедуры закаливания нужно проводить последовательно, постепенно увеличивать время процедур и нагрузку на организм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line="336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Систематичность. Этот принцип напоминает, что закаливания имеют свой режим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line="336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Закаливание необходимо проводить</w:t>
      </w:r>
      <w:r w:rsidRPr="00F61E69">
        <w:rPr>
          <w:rFonts w:ascii="Times New Roman" w:hAnsi="Times New Roman" w:cs="Times New Roman"/>
          <w:sz w:val="32"/>
          <w:szCs w:val="32"/>
        </w:rPr>
        <w:t xml:space="preserve"> только при положительной реакции малыша. Нельзя, чтобы ребенок боялся таких процедур, или проводить их насильственно.</w:t>
      </w:r>
    </w:p>
    <w:p w:rsidR="00486B3B" w:rsidRPr="00F61E69" w:rsidRDefault="00DA4413">
      <w:pPr>
        <w:rPr>
          <w:sz w:val="32"/>
          <w:szCs w:val="32"/>
        </w:rPr>
      </w:pPr>
      <w:r w:rsidRPr="00F61E6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126.75pt">
            <v:imagedata r:id="rId7" r:href="rId8"/>
          </v:shape>
        </w:pict>
      </w:r>
    </w:p>
    <w:p w:rsidR="00486B3B" w:rsidRPr="00F61E69" w:rsidRDefault="00DA4413">
      <w:pPr>
        <w:pStyle w:val="20"/>
        <w:shd w:val="clear" w:color="auto" w:fill="auto"/>
        <w:spacing w:line="350" w:lineRule="exact"/>
        <w:ind w:firstLine="0"/>
        <w:rPr>
          <w:rFonts w:ascii="Times New Roman" w:hAnsi="Times New Roman" w:cs="Times New Roman"/>
          <w:sz w:val="32"/>
          <w:szCs w:val="32"/>
        </w:rPr>
      </w:pPr>
      <w:r w:rsidRPr="00F61E69">
        <w:rPr>
          <w:rStyle w:val="21"/>
          <w:rFonts w:ascii="Times New Roman" w:hAnsi="Times New Roman" w:cs="Times New Roman"/>
          <w:sz w:val="32"/>
          <w:szCs w:val="32"/>
        </w:rPr>
        <w:t xml:space="preserve">В зависимости от </w:t>
      </w:r>
      <w:r w:rsidRPr="00F61E69">
        <w:rPr>
          <w:rStyle w:val="21"/>
          <w:rFonts w:ascii="Times New Roman" w:hAnsi="Times New Roman" w:cs="Times New Roman"/>
          <w:sz w:val="32"/>
          <w:szCs w:val="32"/>
        </w:rPr>
        <w:t>того, с помощью каких ресурсов происходит закаливание, существует несколько методов: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line="336" w:lineRule="exact"/>
        <w:ind w:firstLine="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Воздушные закаливания</w:t>
      </w:r>
      <w:proofErr w:type="gramStart"/>
      <w:r w:rsidRPr="00F61E6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61E69">
        <w:rPr>
          <w:rFonts w:ascii="Times New Roman" w:hAnsi="Times New Roman" w:cs="Times New Roman"/>
          <w:sz w:val="32"/>
          <w:szCs w:val="32"/>
        </w:rPr>
        <w:t xml:space="preserve"> Солнечные закаливания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line="336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Водные закаливания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line="336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 xml:space="preserve">Каждый из приведенных методов </w:t>
      </w:r>
      <w:proofErr w:type="gramStart"/>
      <w:r w:rsidRPr="00F61E69">
        <w:rPr>
          <w:rFonts w:ascii="Times New Roman" w:hAnsi="Times New Roman" w:cs="Times New Roman"/>
          <w:sz w:val="32"/>
          <w:szCs w:val="32"/>
        </w:rPr>
        <w:t>по своему</w:t>
      </w:r>
      <w:proofErr w:type="gramEnd"/>
      <w:r w:rsidRPr="00F61E69">
        <w:rPr>
          <w:rFonts w:ascii="Times New Roman" w:hAnsi="Times New Roman" w:cs="Times New Roman"/>
          <w:sz w:val="32"/>
          <w:szCs w:val="32"/>
        </w:rPr>
        <w:t xml:space="preserve"> эффективен. Они </w:t>
      </w:r>
      <w:proofErr w:type="gramStart"/>
      <w:r w:rsidRPr="00F61E69">
        <w:rPr>
          <w:rFonts w:ascii="Times New Roman" w:hAnsi="Times New Roman" w:cs="Times New Roman"/>
          <w:sz w:val="32"/>
          <w:szCs w:val="32"/>
        </w:rPr>
        <w:t>по разному</w:t>
      </w:r>
      <w:proofErr w:type="gramEnd"/>
      <w:r w:rsidRPr="00F61E69">
        <w:rPr>
          <w:rFonts w:ascii="Times New Roman" w:hAnsi="Times New Roman" w:cs="Times New Roman"/>
          <w:sz w:val="32"/>
          <w:szCs w:val="32"/>
        </w:rPr>
        <w:t xml:space="preserve"> воздействуют на организм, имеют свои пр</w:t>
      </w:r>
      <w:r w:rsidRPr="00F61E69">
        <w:rPr>
          <w:rFonts w:ascii="Times New Roman" w:hAnsi="Times New Roman" w:cs="Times New Roman"/>
          <w:sz w:val="32"/>
          <w:szCs w:val="32"/>
        </w:rPr>
        <w:t>еимущества и недостатки.</w:t>
      </w:r>
    </w:p>
    <w:p w:rsidR="00486B3B" w:rsidRPr="00F61E69" w:rsidRDefault="00DA4413">
      <w:pPr>
        <w:pStyle w:val="10"/>
        <w:keepNext/>
        <w:keepLines/>
        <w:shd w:val="clear" w:color="auto" w:fill="auto"/>
        <w:spacing w:line="340" w:lineRule="exact"/>
        <w:jc w:val="left"/>
        <w:rPr>
          <w:rFonts w:ascii="Times New Roman" w:hAnsi="Times New Roman" w:cs="Times New Roman"/>
          <w:sz w:val="32"/>
          <w:szCs w:val="32"/>
        </w:rPr>
      </w:pPr>
      <w:r w:rsidRPr="00F61E69">
        <w:rPr>
          <w:rStyle w:val="11"/>
          <w:rFonts w:ascii="Times New Roman" w:hAnsi="Times New Roman" w:cs="Times New Roman"/>
          <w:b/>
          <w:bCs/>
          <w:sz w:val="32"/>
          <w:szCs w:val="32"/>
        </w:rPr>
        <w:t>Закаливание детей в зимний период. Польза и вред</w:t>
      </w:r>
    </w:p>
    <w:p w:rsidR="00486B3B" w:rsidRPr="00F61E69" w:rsidRDefault="00DA4413">
      <w:pPr>
        <w:pStyle w:val="20"/>
        <w:shd w:val="clear" w:color="auto" w:fill="auto"/>
        <w:spacing w:line="336" w:lineRule="exact"/>
        <w:ind w:firstLine="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 xml:space="preserve">В холодные периоды, следует относиться к закаливанию с осторожностью. Нельзя проводить такие процедуры, если ребенок болеет простудным заболеванием. Когда же малыш здоров, </w:t>
      </w:r>
      <w:r w:rsidRPr="00F61E69">
        <w:rPr>
          <w:rFonts w:ascii="Times New Roman" w:hAnsi="Times New Roman" w:cs="Times New Roman"/>
          <w:sz w:val="32"/>
          <w:szCs w:val="32"/>
        </w:rPr>
        <w:t>пренебрегать закаливанием в зимний период не стоит. Чтобы закаливание в холодную пору принесли пользу, необходимо соблюдать правила: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line="346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В зимний период, повышать контрастность температур необходимо крайне осторожно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line="260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Время процедур закаливания должно быть сокра</w:t>
      </w:r>
      <w:r w:rsidRPr="00F61E69">
        <w:rPr>
          <w:rFonts w:ascii="Times New Roman" w:hAnsi="Times New Roman" w:cs="Times New Roman"/>
          <w:sz w:val="32"/>
          <w:szCs w:val="32"/>
        </w:rPr>
        <w:t>щено зимой.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line="341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F61E6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F61E69">
        <w:rPr>
          <w:rFonts w:ascii="Times New Roman" w:hAnsi="Times New Roman" w:cs="Times New Roman"/>
          <w:sz w:val="32"/>
          <w:szCs w:val="32"/>
        </w:rPr>
        <w:t xml:space="preserve"> чтобы зимнее закаливание воспринималось ребенком позитивно, необходимо проводить закаливание активно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line="341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 xml:space="preserve">Одевать ребенка в зимний период нужно умеренно. Следует прислушиваться к мнению малыша, учитывать, когда ему жарко или </w:t>
      </w:r>
      <w:r w:rsidRPr="00F61E69">
        <w:rPr>
          <w:rFonts w:ascii="Times New Roman" w:hAnsi="Times New Roman" w:cs="Times New Roman"/>
          <w:sz w:val="32"/>
          <w:szCs w:val="32"/>
        </w:rPr>
        <w:lastRenderedPageBreak/>
        <w:t>холодно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line="346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Прекра</w:t>
      </w:r>
      <w:r w:rsidRPr="00F61E69">
        <w:rPr>
          <w:rFonts w:ascii="Times New Roman" w:hAnsi="Times New Roman" w:cs="Times New Roman"/>
          <w:sz w:val="32"/>
          <w:szCs w:val="32"/>
        </w:rPr>
        <w:t>щать закаливание зимой можно только на время простудных заболеваний</w:t>
      </w:r>
    </w:p>
    <w:p w:rsidR="00486B3B" w:rsidRPr="00F61E69" w:rsidRDefault="00DA4413">
      <w:pPr>
        <w:pStyle w:val="10"/>
        <w:keepNext/>
        <w:keepLines/>
        <w:shd w:val="clear" w:color="auto" w:fill="auto"/>
        <w:spacing w:line="340" w:lineRule="exact"/>
        <w:jc w:val="left"/>
        <w:rPr>
          <w:rFonts w:ascii="Times New Roman" w:hAnsi="Times New Roman" w:cs="Times New Roman"/>
          <w:sz w:val="32"/>
          <w:szCs w:val="32"/>
        </w:rPr>
      </w:pPr>
      <w:r w:rsidRPr="00F61E69">
        <w:rPr>
          <w:rStyle w:val="12"/>
          <w:rFonts w:ascii="Times New Roman" w:hAnsi="Times New Roman" w:cs="Times New Roman"/>
          <w:b/>
          <w:bCs/>
          <w:sz w:val="32"/>
          <w:szCs w:val="32"/>
        </w:rPr>
        <w:t>Правильное дыхание через нос.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line="322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>С детства мы обучаем своих детей тому, как нужно правильно есть, пить ходить, говорить. А вот как дышать. Не учим. И это весьма серьезное упущение. В результа</w:t>
      </w:r>
      <w:r w:rsidRPr="00F61E69">
        <w:rPr>
          <w:rFonts w:ascii="Times New Roman" w:hAnsi="Times New Roman" w:cs="Times New Roman"/>
          <w:sz w:val="32"/>
          <w:szCs w:val="32"/>
        </w:rPr>
        <w:t>те не используются огромные резервы здоровья, заложенные природой в самом организме.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line="322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 xml:space="preserve">Начнем с того, что при дыхании через нос воздух прогревается значительно лучше, чем при дыхании ртом. Так, например если температура вдыхаемого воздуха один градус тепла, </w:t>
      </w:r>
      <w:r w:rsidRPr="00F61E69">
        <w:rPr>
          <w:rFonts w:ascii="Times New Roman" w:hAnsi="Times New Roman" w:cs="Times New Roman"/>
          <w:sz w:val="32"/>
          <w:szCs w:val="32"/>
        </w:rPr>
        <w:t>то, проходя через нос, он нагревается до 25</w:t>
      </w:r>
      <w:r w:rsidR="00F61E69">
        <w:rPr>
          <w:rFonts w:ascii="Times New Roman" w:hAnsi="Times New Roman" w:cs="Times New Roman"/>
          <w:sz w:val="32"/>
          <w:szCs w:val="32"/>
        </w:rPr>
        <w:t xml:space="preserve"> градусов</w:t>
      </w:r>
      <w:r w:rsidRPr="00F61E69">
        <w:rPr>
          <w:rFonts w:ascii="Times New Roman" w:hAnsi="Times New Roman" w:cs="Times New Roman"/>
          <w:sz w:val="32"/>
          <w:szCs w:val="32"/>
        </w:rPr>
        <w:t xml:space="preserve">, а при дыхании ртом только до 20 градусов. Таким образом, при дыхании через нос гораздо меньше опасности вызвать переохлаждение верхних дыхательных путей. Кстати, иной раз возникают такие ситуации, когда бывает </w:t>
      </w:r>
      <w:r w:rsidRPr="00F61E69">
        <w:rPr>
          <w:rFonts w:ascii="Times New Roman" w:hAnsi="Times New Roman" w:cs="Times New Roman"/>
          <w:sz w:val="32"/>
          <w:szCs w:val="32"/>
        </w:rPr>
        <w:t xml:space="preserve">трудно </w:t>
      </w:r>
      <w:proofErr w:type="gramStart"/>
      <w:r w:rsidRPr="00F61E69">
        <w:rPr>
          <w:rFonts w:ascii="Times New Roman" w:hAnsi="Times New Roman" w:cs="Times New Roman"/>
          <w:sz w:val="32"/>
          <w:szCs w:val="32"/>
        </w:rPr>
        <w:t>дышать</w:t>
      </w:r>
      <w:proofErr w:type="gramEnd"/>
      <w:r w:rsidRPr="00F61E69">
        <w:rPr>
          <w:rFonts w:ascii="Times New Roman" w:hAnsi="Times New Roman" w:cs="Times New Roman"/>
          <w:sz w:val="32"/>
          <w:szCs w:val="32"/>
        </w:rPr>
        <w:t xml:space="preserve"> только через нос, например во время бега, интенсивной физической разминки. В таких случаях нужно стараться прижимать кончик языка к нёбу. Тогда холодный воздух, обтекая язык, будет больше прогреваться.</w:t>
      </w:r>
    </w:p>
    <w:p w:rsidR="00486B3B" w:rsidRPr="00F61E69" w:rsidRDefault="00DA4413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line="317" w:lineRule="exact"/>
        <w:ind w:left="360" w:hanging="360"/>
        <w:rPr>
          <w:rFonts w:ascii="Times New Roman" w:hAnsi="Times New Roman" w:cs="Times New Roman"/>
          <w:sz w:val="32"/>
          <w:szCs w:val="32"/>
        </w:rPr>
      </w:pPr>
      <w:r w:rsidRPr="00F61E69">
        <w:rPr>
          <w:rFonts w:ascii="Times New Roman" w:hAnsi="Times New Roman" w:cs="Times New Roman"/>
          <w:sz w:val="32"/>
          <w:szCs w:val="32"/>
        </w:rPr>
        <w:t xml:space="preserve">Но это еще далеко не все. Проходя через </w:t>
      </w:r>
      <w:r w:rsidRPr="00F61E69">
        <w:rPr>
          <w:rFonts w:ascii="Times New Roman" w:hAnsi="Times New Roman" w:cs="Times New Roman"/>
          <w:sz w:val="32"/>
          <w:szCs w:val="32"/>
        </w:rPr>
        <w:t xml:space="preserve">носовую полость, вдыхаемый воздух не только согревается, но и увлажняется до нужных пределов и, что особенно важно, в значительной степени освобождается от взвешенных в нем пылевых частиц и бактерий. Причем под воздействием выделяемого слизистой оболочкой </w:t>
      </w:r>
      <w:r w:rsidRPr="00F61E69">
        <w:rPr>
          <w:rFonts w:ascii="Times New Roman" w:hAnsi="Times New Roman" w:cs="Times New Roman"/>
          <w:sz w:val="32"/>
          <w:szCs w:val="32"/>
        </w:rPr>
        <w:t>носа особого белкового вещества - лизоцима, обладающего антибиотическим действием, большинство бактерий погибает. При дыхании же ртом вся масса вредных примесей воздуха устремляется непосредственно в глотку, гортань, трахею, бронхи, что может вызвать в них</w:t>
      </w:r>
      <w:r w:rsidRPr="00F61E69">
        <w:rPr>
          <w:rFonts w:ascii="Times New Roman" w:hAnsi="Times New Roman" w:cs="Times New Roman"/>
          <w:sz w:val="32"/>
          <w:szCs w:val="32"/>
        </w:rPr>
        <w:t xml:space="preserve"> развитие воспалительного процесса. Неудивительно поэтому, что дети с нарушенным носовым дыханием особенно подвержены заболеваниям органов дыхания.</w:t>
      </w:r>
    </w:p>
    <w:sectPr w:rsidR="00486B3B" w:rsidRPr="00F61E69" w:rsidSect="00486B3B">
      <w:pgSz w:w="11909" w:h="16840"/>
      <w:pgMar w:top="435" w:right="810" w:bottom="1430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13" w:rsidRDefault="00DA4413" w:rsidP="00486B3B">
      <w:r>
        <w:separator/>
      </w:r>
    </w:p>
  </w:endnote>
  <w:endnote w:type="continuationSeparator" w:id="0">
    <w:p w:rsidR="00DA4413" w:rsidRDefault="00DA4413" w:rsidP="0048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13" w:rsidRDefault="00DA4413"/>
  </w:footnote>
  <w:footnote w:type="continuationSeparator" w:id="0">
    <w:p w:rsidR="00DA4413" w:rsidRDefault="00DA44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B7E"/>
    <w:multiLevelType w:val="multilevel"/>
    <w:tmpl w:val="91609E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6B3B"/>
    <w:rsid w:val="00486B3B"/>
    <w:rsid w:val="00DA4413"/>
    <w:rsid w:val="00F6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B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6B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86B3B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486B3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486B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86B3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486B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486B3B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sid w:val="00486B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486B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86B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486B3B"/>
    <w:pPr>
      <w:shd w:val="clear" w:color="auto" w:fill="FFFFFF"/>
      <w:spacing w:line="422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86B3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86B3B"/>
    <w:pPr>
      <w:shd w:val="clear" w:color="auto" w:fill="FFFFFF"/>
      <w:spacing w:line="528" w:lineRule="exact"/>
      <w:ind w:hanging="420"/>
    </w:pPr>
    <w:rPr>
      <w:rFonts w:ascii="Arial" w:eastAsia="Arial" w:hAnsi="Arial" w:cs="Arial"/>
      <w:sz w:val="26"/>
      <w:szCs w:val="26"/>
    </w:rPr>
  </w:style>
  <w:style w:type="paragraph" w:customStyle="1" w:styleId="10">
    <w:name w:val="Заголовок №1"/>
    <w:basedOn w:val="a"/>
    <w:link w:val="1"/>
    <w:rsid w:val="00486B3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486B3B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F34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2022-01-27T09:34:00Z</dcterms:created>
  <dcterms:modified xsi:type="dcterms:W3CDTF">2022-01-27T09:35:00Z</dcterms:modified>
</cp:coreProperties>
</file>