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1" w:rsidRPr="00E351D1" w:rsidRDefault="00E351D1" w:rsidP="00E351D1">
      <w:pPr>
        <w:shd w:val="clear" w:color="auto" w:fill="FFFFFF"/>
        <w:tabs>
          <w:tab w:val="left" w:pos="3420"/>
          <w:tab w:val="left" w:pos="5400"/>
        </w:tabs>
        <w:rPr>
          <w:rFonts w:ascii="Times New Roman" w:hAnsi="Times New Roman" w:cs="Times New Roman"/>
          <w:snapToGrid w:val="0"/>
          <w:color w:val="000000"/>
        </w:rPr>
      </w:pPr>
      <w:r>
        <w:t xml:space="preserve">                                      </w:t>
      </w:r>
      <w:r w:rsidRPr="00E351D1">
        <w:rPr>
          <w:rFonts w:ascii="Times New Roman" w:hAnsi="Times New Roman" w:cs="Times New Roman"/>
        </w:rPr>
        <w:t>ГБОУ «</w:t>
      </w:r>
      <w:r w:rsidRPr="00E351D1">
        <w:rPr>
          <w:rFonts w:ascii="Times New Roman" w:hAnsi="Times New Roman" w:cs="Times New Roman"/>
          <w:snapToGrid w:val="0"/>
          <w:color w:val="000000"/>
        </w:rPr>
        <w:t>ШУМИХИНСКАЯ ШКОЛА-ИНТЕРНАТ»</w:t>
      </w:r>
    </w:p>
    <w:p w:rsidR="00E351D1" w:rsidRDefault="00E351D1" w:rsidP="0036776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36776B" w:rsidRPr="0036776B" w:rsidRDefault="0036776B" w:rsidP="0036776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36776B" w:rsidRPr="0036776B" w:rsidRDefault="0036776B" w:rsidP="0036776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36776B" w:rsidRPr="0036776B" w:rsidRDefault="0036776B" w:rsidP="0036776B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____________Мордвинцева</w:t>
      </w:r>
      <w:proofErr w:type="spellEnd"/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             </w:t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 Тхор О.Н..</w:t>
      </w:r>
    </w:p>
    <w:p w:rsidR="0036776B" w:rsidRPr="00D55C43" w:rsidRDefault="0036776B" w:rsidP="00D55C43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</w:t>
      </w:r>
      <w:r w:rsidR="00D55C43"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 </w:t>
      </w: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D55C43"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мая</w:t>
      </w:r>
      <w:r w:rsid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</w:t>
      </w: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20г</w:t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36776B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</w:t>
      </w:r>
      <w:r w:rsidR="00D55C43"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 </w:t>
      </w: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D55C43"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мая</w:t>
      </w:r>
      <w:r w:rsidRPr="00D55C4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2020г</w:t>
      </w:r>
    </w:p>
    <w:p w:rsidR="0036776B" w:rsidRPr="0036776B" w:rsidRDefault="0036776B" w:rsidP="003677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ab/>
      </w:r>
      <w:r w:rsidRPr="0036776B">
        <w:rPr>
          <w:rFonts w:ascii="Times New Roman" w:hAnsi="Times New Roman" w:cs="Times New Roman"/>
          <w:sz w:val="24"/>
          <w:szCs w:val="24"/>
        </w:rPr>
        <w:tab/>
      </w:r>
      <w:r w:rsidRPr="0036776B">
        <w:rPr>
          <w:rFonts w:ascii="Times New Roman" w:hAnsi="Times New Roman" w:cs="Times New Roman"/>
          <w:sz w:val="24"/>
          <w:szCs w:val="24"/>
        </w:rPr>
        <w:tab/>
      </w:r>
    </w:p>
    <w:p w:rsidR="0036776B" w:rsidRPr="0036776B" w:rsidRDefault="0036776B" w:rsidP="0036776B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776B">
        <w:rPr>
          <w:rFonts w:ascii="Times New Roman" w:hAnsi="Times New Roman" w:cs="Times New Roman"/>
          <w:b w:val="0"/>
          <w:sz w:val="24"/>
          <w:szCs w:val="24"/>
        </w:rPr>
        <w:t>ДОЛЖНОСТНАЯ</w:t>
      </w:r>
      <w:proofErr w:type="gramEnd"/>
      <w:r w:rsidRPr="0036776B">
        <w:rPr>
          <w:rFonts w:ascii="Times New Roman" w:hAnsi="Times New Roman" w:cs="Times New Roman"/>
          <w:b w:val="0"/>
          <w:sz w:val="24"/>
          <w:szCs w:val="24"/>
        </w:rPr>
        <w:t xml:space="preserve"> ИНСТУКЦИЯ ГЛАВНОГО БУХГАЛТЕРА №2</w:t>
      </w:r>
    </w:p>
    <w:p w:rsidR="0036776B" w:rsidRPr="0036776B" w:rsidRDefault="0036776B" w:rsidP="0036776B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776B">
        <w:rPr>
          <w:rFonts w:ascii="Times New Roman" w:hAnsi="Times New Roman" w:cs="Times New Roman"/>
          <w:b w:val="0"/>
          <w:sz w:val="24"/>
          <w:szCs w:val="24"/>
        </w:rPr>
        <w:t>1. ОБЩИЕ ПОЛОЖЕНИЯ.</w:t>
      </w:r>
    </w:p>
    <w:p w:rsidR="0036776B" w:rsidRPr="0036776B" w:rsidRDefault="0036776B" w:rsidP="0036776B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76B">
        <w:rPr>
          <w:rFonts w:ascii="Times New Roman" w:hAnsi="Times New Roman" w:cs="Times New Roman"/>
          <w:b w:val="0"/>
          <w:sz w:val="24"/>
          <w:szCs w:val="24"/>
        </w:rPr>
        <w:t>Главный бухгалтер относится к категории административно-управленческого персонала.</w:t>
      </w:r>
    </w:p>
    <w:p w:rsidR="0036776B" w:rsidRPr="0036776B" w:rsidRDefault="0036776B" w:rsidP="0036776B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76B">
        <w:rPr>
          <w:rFonts w:ascii="Times New Roman" w:hAnsi="Times New Roman" w:cs="Times New Roman"/>
          <w:b w:val="0"/>
          <w:sz w:val="24"/>
          <w:szCs w:val="24"/>
        </w:rPr>
        <w:t>На должность главного бухгалтера назначается лицо, отвечающее следующим требованиям: высшее профессиональное образование по специальностям «Финансы и кредит», «Бухгалтерский учет, анализ, аудит», «Экономика и управление на предприятии», стаж финансово-хозяйственной работы, в том числе на руководящих должностях, не менее 5 лет, знание компьютерных программ по ведению бухгалтерского учета.</w:t>
      </w:r>
    </w:p>
    <w:p w:rsidR="0036776B" w:rsidRPr="0036776B" w:rsidRDefault="0036776B" w:rsidP="0036776B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76B">
        <w:rPr>
          <w:rFonts w:ascii="Times New Roman" w:hAnsi="Times New Roman" w:cs="Times New Roman"/>
          <w:b w:val="0"/>
          <w:sz w:val="24"/>
          <w:szCs w:val="24"/>
        </w:rPr>
        <w:t>Главный бухгалтер назначается на должность и освобождается от нее приказом директора учреждения.</w:t>
      </w:r>
    </w:p>
    <w:p w:rsidR="0036776B" w:rsidRPr="0036776B" w:rsidRDefault="0036776B" w:rsidP="0036776B">
      <w:pPr>
        <w:pStyle w:val="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776B">
        <w:rPr>
          <w:rFonts w:ascii="Times New Roman" w:hAnsi="Times New Roman" w:cs="Times New Roman"/>
          <w:b w:val="0"/>
          <w:sz w:val="24"/>
          <w:szCs w:val="24"/>
        </w:rPr>
        <w:t>Главный бухгалтер подчиняется непосредственно директору учреждения.</w:t>
      </w:r>
    </w:p>
    <w:p w:rsidR="0036776B" w:rsidRPr="0036776B" w:rsidRDefault="0036776B" w:rsidP="00367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На время отсутствия главного бухгалтера его права и обязанности переходят к другому должностному лицу, о чем объявляется в приказе по учреждению.</w:t>
      </w:r>
    </w:p>
    <w:p w:rsidR="0036776B" w:rsidRPr="0036776B" w:rsidRDefault="0036776B" w:rsidP="00367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Главный бухгалтер должен знать: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законодательство о бухгалтерском учете;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постановления, распоряжения, приказы, другие руководящие, методические и нормативные материалы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учреждения;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положения и инструкции по организации бухгалтерского учета на предприятии, правила его ведения; порядок оформления операций и организацию документооборота по участкам учета;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формы и порядок финансовых расчетов;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методы экономического анализа хозяйственно-финансовой деятельности предприятия, выявления внутрихозяйственных резервов;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порядок приемки, </w:t>
      </w:r>
      <w:proofErr w:type="spellStart"/>
      <w:r w:rsidRPr="0036776B">
        <w:rPr>
          <w:rFonts w:ascii="Times New Roman" w:hAnsi="Times New Roman" w:cs="Times New Roman"/>
          <w:sz w:val="24"/>
          <w:szCs w:val="24"/>
        </w:rPr>
        <w:t>оприход</w:t>
      </w:r>
      <w:r w:rsidR="00512DF8">
        <w:rPr>
          <w:rFonts w:ascii="Times New Roman" w:hAnsi="Times New Roman" w:cs="Times New Roman"/>
          <w:sz w:val="24"/>
          <w:szCs w:val="24"/>
        </w:rPr>
        <w:t>ования</w:t>
      </w:r>
      <w:proofErr w:type="spellEnd"/>
      <w:r w:rsidRPr="0036776B">
        <w:rPr>
          <w:rFonts w:ascii="Times New Roman" w:hAnsi="Times New Roman" w:cs="Times New Roman"/>
          <w:sz w:val="24"/>
          <w:szCs w:val="24"/>
        </w:rPr>
        <w:t>, хранения и расходования денежных средств, товарно-материальных и других ценностей;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правила расчета с дебиторами и кредиторами;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условия налогообложения юридических и физических лиц; 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порядок списания со счетов бухгалтерского учета недостач, дебиторской задолженности и других потерь;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правила проведения инвентаризаций денежных средств и товарно-материальных ценностей;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порядок и сроки составления бухгалтерских балансов и отчетности;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правила проведения проверок и документальных ревизий;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современные средства компьютерной (вычислительной) техники и возможности их применения для выполнения учетно-вычислительных работ и анализа производственно-хозяйственной и финансовой деятельности предприятия;</w:t>
      </w:r>
    </w:p>
    <w:p w:rsidR="0036776B" w:rsidRPr="0036776B" w:rsidRDefault="0036776B" w:rsidP="0036776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законодательство о труде; правила и нормы охраны труда.</w:t>
      </w:r>
    </w:p>
    <w:p w:rsidR="0036776B" w:rsidRPr="0036776B" w:rsidRDefault="0036776B" w:rsidP="003677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Главный бухгалтер руководствуется в своей деятельности: 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firstLine="360"/>
        <w:jc w:val="both"/>
      </w:pPr>
      <w:r w:rsidRPr="0036776B">
        <w:lastRenderedPageBreak/>
        <w:t>Законодательными актами РФ;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firstLine="360"/>
        <w:jc w:val="both"/>
      </w:pPr>
      <w:r w:rsidRPr="0036776B">
        <w:t>Уставом учреждения;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left="1440"/>
        <w:jc w:val="both"/>
      </w:pPr>
      <w:r w:rsidRPr="0036776B">
        <w:t>Правилами внутреннего трудового распорядка, другими нормативными актами;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firstLine="360"/>
        <w:jc w:val="both"/>
      </w:pPr>
      <w:r w:rsidRPr="0036776B">
        <w:t>Инструкцией по бухгалтерскому учету;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firstLine="360"/>
        <w:jc w:val="both"/>
      </w:pPr>
      <w:r w:rsidRPr="0036776B">
        <w:t>Приказами и распоряжениями руководства;</w:t>
      </w:r>
    </w:p>
    <w:p w:rsidR="0036776B" w:rsidRPr="0036776B" w:rsidRDefault="0036776B" w:rsidP="0036776B">
      <w:pPr>
        <w:pStyle w:val="a3"/>
        <w:numPr>
          <w:ilvl w:val="0"/>
          <w:numId w:val="1"/>
        </w:numPr>
        <w:tabs>
          <w:tab w:val="clear" w:pos="720"/>
          <w:tab w:val="num" w:pos="540"/>
        </w:tabs>
        <w:ind w:firstLine="360"/>
        <w:jc w:val="both"/>
      </w:pPr>
      <w:r w:rsidRPr="0036776B">
        <w:t>Настоящей должностной инструкцией.</w:t>
      </w:r>
    </w:p>
    <w:p w:rsidR="0036776B" w:rsidRPr="00D55C43" w:rsidRDefault="0036776B" w:rsidP="0036776B">
      <w:pPr>
        <w:spacing w:after="136" w:line="23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C43">
        <w:rPr>
          <w:rFonts w:ascii="Times New Roman" w:hAnsi="Times New Roman" w:cs="Times New Roman"/>
          <w:bCs/>
          <w:sz w:val="24"/>
          <w:szCs w:val="24"/>
        </w:rPr>
        <w:t>2. ФУНКЦИОНАЛЬНЫЕ ОБЯЗАННОСТИ</w:t>
      </w:r>
    </w:p>
    <w:p w:rsidR="0036776B" w:rsidRPr="0036776B" w:rsidRDefault="0036776B" w:rsidP="003677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Главный бухгалтер выполняет следующие должностные обязанности: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Осуществляет организацию бухгалтерского учета хозяйственно-финансовой деятельности и 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 xml:space="preserve"> экономным использованием материальных, трудовых и финансовых ресурсов, сохранностью собственности учреждения.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Формирует в соответствии с законодательством о бухгалтерском учете учетную политику, исходя из структуры и особенностей деятельности учреждения.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Обеспечивает рациональную организацию бухгалтерского учета и отчетности в учреждении с применением современных технических средств и информационных технологий, прогрессивных форм и методов учета и контроля.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Контролирует своевременное представление полной и достоверной бухгалтерской информации о деятельности учреждения, его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Организует учет имущества, обязательств и хозяйственных операций, поступающих основных средств, товарно-материальных ценностей и денежных средств, контролирует своевременное отражение на счетах бухгалтерского учета операций, связанных с их движением.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Обеспечивает законность, своевременность и правильность расчетов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 xml:space="preserve"> соблюдением порядка оформления первичных  бухгалтерских документов, расчетов и платежных обязательств, расходования фонда заработной платы.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36776B" w:rsidRPr="0036776B" w:rsidRDefault="0036776B" w:rsidP="003677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Оказывает методическую помощь работникам подразделений предприятия по вопросам бухгалтерского учета, контроля, отчетности и экономического анализа.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Главный бухгалтер распределяет служебные обязанности между работниками бухгалтерии с тем, чтобы каждый работник знал свои обязанности и нес ответственность за их исполнение, руководит работниками бухгалтерии.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lastRenderedPageBreak/>
        <w:t>Составляет график документооборота.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Контролирует правильность и полноту зачисления денежных средств, а также за их расходованием на 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лицевом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 xml:space="preserve"> счет в органах казначейства; Ведет «Журнал операций с безналичными денежными средствами»  №2.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Осуществляет контроль за полнотой </w:t>
      </w:r>
      <w:proofErr w:type="spellStart"/>
      <w:r w:rsidRPr="0036776B">
        <w:rPr>
          <w:rFonts w:ascii="Times New Roman" w:hAnsi="Times New Roman" w:cs="Times New Roman"/>
          <w:sz w:val="24"/>
          <w:szCs w:val="24"/>
        </w:rPr>
        <w:t>оприходования</w:t>
      </w:r>
      <w:proofErr w:type="spellEnd"/>
      <w:r w:rsidRPr="0036776B">
        <w:rPr>
          <w:rFonts w:ascii="Times New Roman" w:hAnsi="Times New Roman" w:cs="Times New Roman"/>
          <w:sz w:val="24"/>
          <w:szCs w:val="24"/>
        </w:rPr>
        <w:t xml:space="preserve"> и списанием по расходным документам денежных       сре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дств  в к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>ассе. Составляет Журнал операций по счету «Касса» № 1.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Осуществляет учет по счету 209 «Расчеты по недостачам».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 xml:space="preserve"> правильностью и целесообразностью представленных счетов на оплату услуг и поставку товаров.  2 раза в год производит сверку расчетов с поставщиками и подрядчиками. Ведет Журнал операций расчетов с поставщиками и подрядчиками №4, а также Журнал операций расчетов с дебиторами по доходам № 5.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Ежемесячно составляет и сдает в бухгалтерию, планово-экономический отдел </w:t>
      </w:r>
      <w:proofErr w:type="spellStart"/>
      <w:r w:rsidRPr="0036776B">
        <w:rPr>
          <w:rFonts w:ascii="Times New Roman" w:hAnsi="Times New Roman" w:cs="Times New Roman"/>
          <w:sz w:val="24"/>
          <w:szCs w:val="24"/>
        </w:rPr>
        <w:t>ГлавУО</w:t>
      </w:r>
      <w:proofErr w:type="spellEnd"/>
      <w:r w:rsidRPr="0036776B">
        <w:rPr>
          <w:rFonts w:ascii="Times New Roman" w:hAnsi="Times New Roman" w:cs="Times New Roman"/>
          <w:sz w:val="24"/>
          <w:szCs w:val="24"/>
        </w:rPr>
        <w:t>, отдел статистики  отчеты по установленной форме.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Составляет тарификационные списки педагогических работников, производит расчеты по штатному расписанию.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Осуществляет внезапные проверки денежной наличности в кассе, а также, при необходимости,  совместно с бухгалтерами выборочные проверки подотчетных лиц.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Ведет Главную книгу.</w:t>
      </w:r>
    </w:p>
    <w:p w:rsidR="0036776B" w:rsidRPr="0036776B" w:rsidRDefault="0036776B" w:rsidP="003677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Совместно с бухгалтерами составляет смету доходов и расходов по бюджетным и внебюджетным средствам и представляет ее в </w:t>
      </w:r>
      <w:proofErr w:type="spellStart"/>
      <w:r w:rsidRPr="0036776B">
        <w:rPr>
          <w:rFonts w:ascii="Times New Roman" w:hAnsi="Times New Roman" w:cs="Times New Roman"/>
          <w:sz w:val="24"/>
          <w:szCs w:val="24"/>
        </w:rPr>
        <w:t>ГлавУО</w:t>
      </w:r>
      <w:proofErr w:type="spellEnd"/>
      <w:r w:rsidRPr="0036776B">
        <w:rPr>
          <w:rFonts w:ascii="Times New Roman" w:hAnsi="Times New Roman" w:cs="Times New Roman"/>
          <w:sz w:val="24"/>
          <w:szCs w:val="24"/>
        </w:rPr>
        <w:t>.</w:t>
      </w:r>
    </w:p>
    <w:p w:rsidR="0036776B" w:rsidRPr="0036776B" w:rsidRDefault="0036776B" w:rsidP="0036776B">
      <w:pPr>
        <w:spacing w:after="136" w:line="23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6B" w:rsidRPr="00D55C43" w:rsidRDefault="0036776B" w:rsidP="0036776B">
      <w:pPr>
        <w:spacing w:after="136" w:line="23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5C43">
        <w:rPr>
          <w:rFonts w:ascii="Times New Roman" w:hAnsi="Times New Roman" w:cs="Times New Roman"/>
          <w:bCs/>
          <w:sz w:val="24"/>
          <w:szCs w:val="24"/>
        </w:rPr>
        <w:t>3. ПРАВА</w:t>
      </w:r>
    </w:p>
    <w:p w:rsidR="0036776B" w:rsidRPr="0036776B" w:rsidRDefault="0036776B" w:rsidP="0036776B">
      <w:pPr>
        <w:spacing w:after="136" w:line="231" w:lineRule="atLeast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Главный бухгалтер имеет право:</w:t>
      </w:r>
    </w:p>
    <w:p w:rsidR="0036776B" w:rsidRPr="0036776B" w:rsidRDefault="0036776B" w:rsidP="0036776B">
      <w:pPr>
        <w:numPr>
          <w:ilvl w:val="0"/>
          <w:numId w:val="4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Давать подчиненным ему сотрудникам и службам поручения, задания по кругу вопросов, входящих в его должностные обязанности.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Контролировать своевременное выполнение заданий и отдельных поручений подчиненными ему работникам.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Запрашивать и получать необходимые материалы и документы, относящиеся к вопросам деятельности главного бухгалтера.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главного бухгалтера.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Представлять интересы предприятия в сторонних организациях по вопросам, относящимся к компетенции главного бухгалтера.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Знакомится с проектами решений руководства, касающимися его деятельности.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Запрашивать по поручению руководства от подразделений информацию и документы, необходимые для выполнения его должностных обязанностей.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Требовать от руководства предприятия оказания содействия в исполнении своих должностных обязанностей.</w:t>
      </w:r>
    </w:p>
    <w:p w:rsidR="0036776B" w:rsidRPr="0036776B" w:rsidRDefault="0036776B" w:rsidP="0036776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Подписывать организационно-распорядительные документы по вопросам, входящим в его функциональные обязанности, а также платежных и иных финансовых документов. </w:t>
      </w:r>
    </w:p>
    <w:p w:rsidR="0036776B" w:rsidRPr="00D55C43" w:rsidRDefault="0036776B" w:rsidP="0036776B">
      <w:pPr>
        <w:spacing w:after="136" w:line="231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77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5C43">
        <w:rPr>
          <w:rFonts w:ascii="Times New Roman" w:hAnsi="Times New Roman" w:cs="Times New Roman"/>
          <w:bCs/>
          <w:sz w:val="24"/>
          <w:szCs w:val="24"/>
        </w:rPr>
        <w:t>. ОТВЕТСТВЕННОСТЬ</w:t>
      </w:r>
    </w:p>
    <w:p w:rsidR="0036776B" w:rsidRPr="00D55C43" w:rsidRDefault="0036776B" w:rsidP="0036776B">
      <w:pPr>
        <w:spacing w:after="136" w:line="23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6776B" w:rsidRPr="0036776B" w:rsidRDefault="0036776B" w:rsidP="0036776B">
      <w:p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Главный бухгалтер несет ответственность: </w:t>
      </w:r>
    </w:p>
    <w:p w:rsidR="0036776B" w:rsidRPr="0036776B" w:rsidRDefault="0036776B" w:rsidP="0036776B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За ненадлежащее исполнение или неисполнение своих должностных обязанностей, предусмотренных, настоящей должностной инструкцией, - в пределах, определенных действующим трудовым законодательством РФ. </w:t>
      </w:r>
    </w:p>
    <w:p w:rsidR="0036776B" w:rsidRPr="0036776B" w:rsidRDefault="0036776B" w:rsidP="0036776B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lastRenderedPageBreak/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РФ. </w:t>
      </w:r>
    </w:p>
    <w:p w:rsidR="0036776B" w:rsidRPr="0036776B" w:rsidRDefault="0036776B" w:rsidP="0036776B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– в пределах, определенных действующим трудовым и гражданским законодательством РФ. </w:t>
      </w:r>
    </w:p>
    <w:p w:rsidR="0036776B" w:rsidRPr="0036776B" w:rsidRDefault="0036776B" w:rsidP="0036776B">
      <w:pPr>
        <w:numPr>
          <w:ilvl w:val="0"/>
          <w:numId w:val="5"/>
        </w:numPr>
        <w:spacing w:after="136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>За несоблюдение трудовой и исполнительской дисциплины – в пределах ТК РФ.</w:t>
      </w:r>
    </w:p>
    <w:p w:rsidR="0036776B" w:rsidRPr="0036776B" w:rsidRDefault="0036776B" w:rsidP="0036776B">
      <w:pPr>
        <w:spacing w:after="136" w:line="231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76B" w:rsidRPr="0036776B" w:rsidRDefault="0036776B" w:rsidP="0036776B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B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36776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6776B">
        <w:rPr>
          <w:rFonts w:ascii="Times New Roman" w:hAnsi="Times New Roman" w:cs="Times New Roman"/>
          <w:sz w:val="24"/>
          <w:szCs w:val="24"/>
        </w:rPr>
        <w:t>: ______________ /____________</w:t>
      </w:r>
    </w:p>
    <w:p w:rsidR="00C451D9" w:rsidRPr="0036776B" w:rsidRDefault="00C451D9">
      <w:pPr>
        <w:rPr>
          <w:rFonts w:ascii="Times New Roman" w:hAnsi="Times New Roman" w:cs="Times New Roman"/>
          <w:sz w:val="24"/>
          <w:szCs w:val="24"/>
        </w:rPr>
      </w:pPr>
    </w:p>
    <w:sectPr w:rsidR="00C451D9" w:rsidRPr="0036776B" w:rsidSect="00E833F7">
      <w:pgSz w:w="11906" w:h="16838"/>
      <w:pgMar w:top="567" w:right="1134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2CC"/>
    <w:multiLevelType w:val="hybridMultilevel"/>
    <w:tmpl w:val="8D6CCBBA"/>
    <w:lvl w:ilvl="0" w:tplc="5D6C5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6BCA6">
      <w:numFmt w:val="none"/>
      <w:lvlText w:val=""/>
      <w:lvlJc w:val="left"/>
      <w:pPr>
        <w:tabs>
          <w:tab w:val="num" w:pos="360"/>
        </w:tabs>
      </w:pPr>
    </w:lvl>
    <w:lvl w:ilvl="2" w:tplc="BF2A2E7A">
      <w:numFmt w:val="none"/>
      <w:lvlText w:val=""/>
      <w:lvlJc w:val="left"/>
      <w:pPr>
        <w:tabs>
          <w:tab w:val="num" w:pos="360"/>
        </w:tabs>
      </w:pPr>
    </w:lvl>
    <w:lvl w:ilvl="3" w:tplc="7D8A8C8E">
      <w:numFmt w:val="none"/>
      <w:lvlText w:val=""/>
      <w:lvlJc w:val="left"/>
      <w:pPr>
        <w:tabs>
          <w:tab w:val="num" w:pos="360"/>
        </w:tabs>
      </w:pPr>
    </w:lvl>
    <w:lvl w:ilvl="4" w:tplc="ADEE3832">
      <w:numFmt w:val="none"/>
      <w:lvlText w:val=""/>
      <w:lvlJc w:val="left"/>
      <w:pPr>
        <w:tabs>
          <w:tab w:val="num" w:pos="360"/>
        </w:tabs>
      </w:pPr>
    </w:lvl>
    <w:lvl w:ilvl="5" w:tplc="3ACE62FE">
      <w:numFmt w:val="none"/>
      <w:lvlText w:val=""/>
      <w:lvlJc w:val="left"/>
      <w:pPr>
        <w:tabs>
          <w:tab w:val="num" w:pos="360"/>
        </w:tabs>
      </w:pPr>
    </w:lvl>
    <w:lvl w:ilvl="6" w:tplc="0754885E">
      <w:numFmt w:val="none"/>
      <w:lvlText w:val=""/>
      <w:lvlJc w:val="left"/>
      <w:pPr>
        <w:tabs>
          <w:tab w:val="num" w:pos="360"/>
        </w:tabs>
      </w:pPr>
    </w:lvl>
    <w:lvl w:ilvl="7" w:tplc="23C21430">
      <w:numFmt w:val="none"/>
      <w:lvlText w:val=""/>
      <w:lvlJc w:val="left"/>
      <w:pPr>
        <w:tabs>
          <w:tab w:val="num" w:pos="360"/>
        </w:tabs>
      </w:pPr>
    </w:lvl>
    <w:lvl w:ilvl="8" w:tplc="D346DA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646A5B"/>
    <w:multiLevelType w:val="hybridMultilevel"/>
    <w:tmpl w:val="F732B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9526D"/>
    <w:multiLevelType w:val="hybridMultilevel"/>
    <w:tmpl w:val="F25A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15963"/>
    <w:multiLevelType w:val="hybridMultilevel"/>
    <w:tmpl w:val="02FA8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263E78"/>
    <w:multiLevelType w:val="hybridMultilevel"/>
    <w:tmpl w:val="686EC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76B"/>
    <w:rsid w:val="001C5725"/>
    <w:rsid w:val="0036776B"/>
    <w:rsid w:val="00512DF8"/>
    <w:rsid w:val="00C451D9"/>
    <w:rsid w:val="00D55C43"/>
    <w:rsid w:val="00E3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25"/>
  </w:style>
  <w:style w:type="paragraph" w:styleId="3">
    <w:name w:val="heading 3"/>
    <w:basedOn w:val="a"/>
    <w:next w:val="a"/>
    <w:link w:val="30"/>
    <w:qFormat/>
    <w:rsid w:val="003677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77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3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2022-05-11T03:25:00Z</dcterms:created>
  <dcterms:modified xsi:type="dcterms:W3CDTF">2022-05-12T08:51:00Z</dcterms:modified>
</cp:coreProperties>
</file>