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7" w:rsidRPr="00CC60B7" w:rsidRDefault="00CC60B7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u w:val="single"/>
        </w:rPr>
      </w:pPr>
      <w:r w:rsidRPr="00E453F4">
        <w:rPr>
          <w:rFonts w:ascii="Times New Roman" w:hAnsi="Times New Roman" w:cs="Times New Roman"/>
          <w:u w:val="single"/>
        </w:rPr>
        <w:t>ГБОУ «Шумихинская школа-интернат»</w:t>
      </w:r>
    </w:p>
    <w:p w:rsidR="00CC60B7" w:rsidRDefault="00CC60B7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</w:rPr>
      </w:pPr>
    </w:p>
    <w:p w:rsidR="00E453F4" w:rsidRPr="00CC60B7" w:rsidRDefault="002F0B65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u w:val="single"/>
        </w:rPr>
      </w:pPr>
      <w:r w:rsidRPr="00E453F4">
        <w:rPr>
          <w:rFonts w:ascii="Times New Roman" w:hAnsi="Times New Roman" w:cs="Times New Roman"/>
        </w:rPr>
        <w:t>О</w:t>
      </w:r>
      <w:r w:rsidR="00CC60B7">
        <w:rPr>
          <w:rFonts w:ascii="Times New Roman" w:hAnsi="Times New Roman" w:cs="Times New Roman"/>
        </w:rPr>
        <w:t xml:space="preserve">тчет о результатах деятельности </w:t>
      </w:r>
      <w:r w:rsidRPr="00E453F4">
        <w:rPr>
          <w:rFonts w:ascii="Times New Roman" w:hAnsi="Times New Roman" w:cs="Times New Roman"/>
        </w:rPr>
        <w:t>учебно-методического центра</w:t>
      </w:r>
      <w:r w:rsidRPr="00E453F4">
        <w:rPr>
          <w:rFonts w:ascii="Times New Roman" w:hAnsi="Times New Roman" w:cs="Times New Roman"/>
        </w:rPr>
        <w:br/>
      </w:r>
    </w:p>
    <w:p w:rsidR="002F0B65" w:rsidRPr="00E453F4" w:rsidRDefault="002F0B65" w:rsidP="00E47D28">
      <w:pPr>
        <w:ind w:left="119"/>
        <w:contextualSpacing/>
        <w:jc w:val="center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 xml:space="preserve">за </w:t>
      </w:r>
      <w:r w:rsidRPr="00E453F4">
        <w:rPr>
          <w:rFonts w:ascii="Times New Roman" w:hAnsi="Times New Roman" w:cs="Times New Roman"/>
          <w:lang w:val="en-US"/>
        </w:rPr>
        <w:t>I</w:t>
      </w:r>
      <w:r w:rsidRPr="00E453F4">
        <w:rPr>
          <w:rFonts w:ascii="Times New Roman" w:hAnsi="Times New Roman" w:cs="Times New Roman"/>
        </w:rPr>
        <w:t xml:space="preserve"> полугодие</w:t>
      </w:r>
      <w:r w:rsidR="00E47D28" w:rsidRPr="00E453F4">
        <w:rPr>
          <w:rFonts w:ascii="Times New Roman" w:hAnsi="Times New Roman" w:cs="Times New Roman"/>
        </w:rPr>
        <w:t xml:space="preserve"> 202</w:t>
      </w:r>
      <w:r w:rsidR="000D39FC">
        <w:rPr>
          <w:rFonts w:ascii="Times New Roman" w:hAnsi="Times New Roman" w:cs="Times New Roman"/>
        </w:rPr>
        <w:t>1-2022</w:t>
      </w:r>
      <w:r w:rsidR="00E47D28" w:rsidRPr="00E453F4">
        <w:rPr>
          <w:rFonts w:ascii="Times New Roman" w:hAnsi="Times New Roman" w:cs="Times New Roman"/>
        </w:rPr>
        <w:t xml:space="preserve"> у</w:t>
      </w:r>
      <w:r w:rsidRPr="00E453F4">
        <w:rPr>
          <w:rFonts w:ascii="Times New Roman" w:hAnsi="Times New Roman" w:cs="Times New Roman"/>
        </w:rPr>
        <w:t>чебного года</w:t>
      </w:r>
    </w:p>
    <w:p w:rsidR="002F0B65" w:rsidRPr="00E453F4" w:rsidRDefault="002F0B65" w:rsidP="002F0B65">
      <w:pPr>
        <w:numPr>
          <w:ilvl w:val="0"/>
          <w:numId w:val="1"/>
        </w:numPr>
        <w:tabs>
          <w:tab w:val="left" w:pos="333"/>
        </w:tabs>
        <w:spacing w:line="547" w:lineRule="exact"/>
        <w:jc w:val="both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Информация о количестве проведенных мероприятий и их участников.</w:t>
      </w:r>
    </w:p>
    <w:tbl>
      <w:tblPr>
        <w:tblStyle w:val="a3"/>
        <w:tblW w:w="10173" w:type="dxa"/>
        <w:tblLayout w:type="fixed"/>
        <w:tblLook w:val="04A0"/>
      </w:tblPr>
      <w:tblGrid>
        <w:gridCol w:w="730"/>
        <w:gridCol w:w="2213"/>
        <w:gridCol w:w="1446"/>
        <w:gridCol w:w="1446"/>
        <w:gridCol w:w="1446"/>
        <w:gridCol w:w="1446"/>
        <w:gridCol w:w="1446"/>
      </w:tblGrid>
      <w:tr w:rsidR="002F0B65" w:rsidRPr="00E453F4" w:rsidTr="0041788D">
        <w:tc>
          <w:tcPr>
            <w:tcW w:w="730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№</w:t>
            </w:r>
          </w:p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0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2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24 школы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родителей, воспитывающих</w:t>
            </w:r>
            <w:r w:rsidRPr="00E453F4">
              <w:rPr>
                <w:rFonts w:ascii="Times New Roman" w:hAnsi="Times New Roman" w:cs="Times New Roman"/>
              </w:rPr>
              <w:t xml:space="preserve"> </w:t>
            </w:r>
            <w:r w:rsidRPr="00E453F4">
              <w:rPr>
                <w:rStyle w:val="27pt"/>
                <w:rFonts w:ascii="Times New Roman" w:hAnsi="Times New Roman" w:cs="Times New Roman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:rsidR="002F0B65" w:rsidRPr="00E453F4" w:rsidRDefault="00CB11D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Основная тематика проведенных мероприятий:</w:t>
      </w:r>
    </w:p>
    <w:p w:rsidR="00D717B4" w:rsidRPr="000D39FC" w:rsidRDefault="002F0B65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Fonts w:ascii="Times New Roman" w:hAnsi="Times New Roman" w:cs="Times New Roman"/>
        </w:rPr>
        <w:t xml:space="preserve">: </w:t>
      </w:r>
    </w:p>
    <w:p w:rsidR="0041788D" w:rsidRPr="00A73780" w:rsidRDefault="00CB11D2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размещение на официальном сайте ГБОУ «Шумихинская школа-интернат» практических материалов для использования в работе с детьми с ОВЗ: видеоролики открытых уроков: урок чтения, 1 класс, и математики, 2-4 классы (работа по принципу малокомплектной школы).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>обучающих мероприятий для семей, воспитывающих детей с ограниченными возможностями здоровья</w:t>
      </w:r>
      <w:r w:rsidR="00D717B4" w:rsidRPr="00E453F4">
        <w:rPr>
          <w:rStyle w:val="2115pt"/>
          <w:rFonts w:ascii="Times New Roman" w:hAnsi="Times New Roman" w:cs="Times New Roman"/>
          <w:i w:val="0"/>
        </w:rPr>
        <w:t xml:space="preserve">: 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</w:rPr>
        <w:t>_________________________</w:t>
      </w:r>
      <w:r w:rsidR="00D717B4" w:rsidRPr="00A73780">
        <w:rPr>
          <w:rStyle w:val="2115pt"/>
          <w:rFonts w:ascii="Times New Roman" w:hAnsi="Times New Roman" w:cs="Times New Roman"/>
          <w:b/>
        </w:rPr>
        <w:t>0</w:t>
      </w:r>
      <w:r w:rsidRPr="00E453F4">
        <w:rPr>
          <w:rStyle w:val="2115pt"/>
          <w:rFonts w:ascii="Times New Roman" w:hAnsi="Times New Roman" w:cs="Times New Roman"/>
        </w:rPr>
        <w:t>____</w:t>
      </w:r>
      <w:r w:rsidR="00D717B4" w:rsidRPr="00E453F4">
        <w:rPr>
          <w:rStyle w:val="2115pt"/>
          <w:rFonts w:ascii="Times New Roman" w:hAnsi="Times New Roman" w:cs="Times New Roman"/>
        </w:rPr>
        <w:t>__</w:t>
      </w:r>
      <w:r w:rsidRPr="00E453F4">
        <w:rPr>
          <w:rStyle w:val="2115pt"/>
          <w:rFonts w:ascii="Times New Roman" w:hAnsi="Times New Roman" w:cs="Times New Roman"/>
        </w:rPr>
        <w:t>________________</w:t>
      </w:r>
      <w:r w:rsidR="00D717B4" w:rsidRPr="00E453F4">
        <w:rPr>
          <w:rStyle w:val="2115pt"/>
          <w:rFonts w:ascii="Times New Roman" w:hAnsi="Times New Roman" w:cs="Times New Roman"/>
        </w:rPr>
        <w:t>_____________________________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мероприятий для обучающихся с ограниченными возможностями здоровья инклюзивных образовательных организаций </w:t>
      </w:r>
    </w:p>
    <w:p w:rsidR="006725F3" w:rsidRPr="00E453F4" w:rsidRDefault="00213C7F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u w:val="single"/>
        </w:rPr>
        <w:t>размещение на официальном сайте ГБОУ «Шумихинская школа-интернат» видеоролика новогоднего утренника «Н</w:t>
      </w:r>
      <w:r w:rsidR="00C636AF">
        <w:rPr>
          <w:rFonts w:ascii="Times New Roman" w:hAnsi="Times New Roman" w:cs="Times New Roman"/>
          <w:b/>
          <w:u w:val="single"/>
        </w:rPr>
        <w:t xml:space="preserve">овогодние приключения </w:t>
      </w:r>
      <w:proofErr w:type="spellStart"/>
      <w:r w:rsidR="00C636AF">
        <w:rPr>
          <w:rFonts w:ascii="Times New Roman" w:hAnsi="Times New Roman" w:cs="Times New Roman"/>
          <w:b/>
          <w:u w:val="single"/>
        </w:rPr>
        <w:t>Тигрули</w:t>
      </w:r>
      <w:proofErr w:type="spellEnd"/>
      <w:r w:rsidR="00C636AF">
        <w:rPr>
          <w:rFonts w:ascii="Times New Roman" w:hAnsi="Times New Roman" w:cs="Times New Roman"/>
          <w:b/>
          <w:u w:val="single"/>
        </w:rPr>
        <w:t xml:space="preserve"> или Полосатая история»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6725F3" w:rsidRPr="00E453F4">
        <w:rPr>
          <w:rStyle w:val="2115pt"/>
          <w:rFonts w:ascii="Times New Roman" w:hAnsi="Times New Roman" w:cs="Times New Roman"/>
          <w:i w:val="0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Style w:val="2115pt"/>
          <w:rFonts w:ascii="Times New Roman" w:hAnsi="Times New Roman" w:cs="Times New Roman"/>
          <w:i w:val="0"/>
        </w:rPr>
        <w:t>:</w:t>
      </w:r>
    </w:p>
    <w:p w:rsidR="00D717B4" w:rsidRPr="00A73780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обучения по СИПР;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о деятельности УМЦ по поддержке инклюзивного образования;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ЦПМПК;</w:t>
      </w:r>
    </w:p>
    <w:p w:rsidR="00F864F2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составление образовательной программы для детей с ЗПР</w:t>
      </w:r>
      <w:r w:rsidR="00C636AF">
        <w:rPr>
          <w:rStyle w:val="2115pt"/>
          <w:rFonts w:ascii="Times New Roman" w:hAnsi="Times New Roman" w:cs="Times New Roman"/>
          <w:b/>
          <w:i w:val="0"/>
          <w:u w:val="single"/>
        </w:rPr>
        <w:t>, с РАС</w:t>
      </w:r>
      <w:r w:rsidR="00F864F2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.</w:t>
      </w:r>
    </w:p>
    <w:p w:rsidR="006725F3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u w:val="single"/>
        </w:rPr>
      </w:pPr>
    </w:p>
    <w:p w:rsidR="00CC60B7" w:rsidRDefault="00CC60B7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u w:val="single"/>
        </w:rPr>
      </w:pPr>
    </w:p>
    <w:p w:rsidR="00CC60B7" w:rsidRPr="00E453F4" w:rsidRDefault="00CC60B7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u w:val="single"/>
        </w:rPr>
      </w:pPr>
    </w:p>
    <w:p w:rsidR="006725F3" w:rsidRPr="00CC60B7" w:rsidRDefault="006725F3" w:rsidP="00C636AF">
      <w:pPr>
        <w:pStyle w:val="20"/>
        <w:shd w:val="clear" w:color="auto" w:fill="auto"/>
        <w:spacing w:before="0"/>
        <w:rPr>
          <w:rFonts w:ascii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 w:bidi="ru-RU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индивидуальных консультаций семей, воспитывающих детей с ограниченными возможностями </w:t>
      </w:r>
      <w:r w:rsidR="00F864F2" w:rsidRPr="00E453F4">
        <w:rPr>
          <w:rStyle w:val="2115pt"/>
          <w:rFonts w:ascii="Times New Roman" w:hAnsi="Times New Roman" w:cs="Times New Roman"/>
          <w:i w:val="0"/>
        </w:rPr>
        <w:t>здоровья</w:t>
      </w:r>
      <w:proofErr w:type="gramStart"/>
      <w:r w:rsidR="00F864F2" w:rsidRPr="00E453F4">
        <w:rPr>
          <w:rStyle w:val="2115pt"/>
          <w:rFonts w:ascii="Times New Roman" w:hAnsi="Times New Roman" w:cs="Times New Roman"/>
          <w:i w:val="0"/>
        </w:rPr>
        <w:t>:</w:t>
      </w:r>
      <w:r w:rsidR="00CC60B7">
        <w:rPr>
          <w:rStyle w:val="2115pt"/>
          <w:rFonts w:ascii="Times New Roman" w:hAnsi="Times New Roman" w:cs="Times New Roman"/>
          <w:i w:val="0"/>
        </w:rPr>
        <w:t>--</w:t>
      </w:r>
      <w:proofErr w:type="gramEnd"/>
    </w:p>
    <w:p w:rsidR="002F0B65" w:rsidRPr="00E453F4" w:rsidRDefault="002F0B65" w:rsidP="002F0B65">
      <w:pPr>
        <w:rPr>
          <w:rFonts w:ascii="Times New Roman" w:hAnsi="Times New Roman" w:cs="Times New Roman"/>
          <w:sz w:val="2"/>
          <w:szCs w:val="2"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="00F60C8B" w:rsidRPr="00A73780">
        <w:rPr>
          <w:rFonts w:ascii="Times New Roman" w:hAnsi="Times New Roman" w:cs="Times New Roman"/>
          <w:b/>
        </w:rPr>
        <w:t>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2F0B65" w:rsidRPr="00E453F4" w:rsidRDefault="002F0B65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Pr="00E453F4">
        <w:rPr>
          <w:rFonts w:ascii="Times New Roman" w:hAnsi="Times New Roman" w:cs="Times New Roman"/>
        </w:rPr>
        <w:tab/>
      </w:r>
      <w:r w:rsidR="00BC507F" w:rsidRPr="00E453F4">
        <w:rPr>
          <w:rFonts w:ascii="Times New Roman" w:hAnsi="Times New Roman" w:cs="Times New Roman"/>
        </w:rPr>
        <w:t xml:space="preserve">    </w:t>
      </w:r>
      <w:r w:rsidR="003659F0" w:rsidRPr="00E453F4">
        <w:rPr>
          <w:rFonts w:ascii="Times New Roman" w:hAnsi="Times New Roman" w:cs="Times New Roman"/>
        </w:rPr>
        <w:t xml:space="preserve"> 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Руководитель УМЦ</w:t>
      </w:r>
      <w:r w:rsidR="003659F0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ab/>
      </w:r>
    </w:p>
    <w:p w:rsidR="002F0B65" w:rsidRPr="00E453F4" w:rsidRDefault="002F0B65" w:rsidP="002F0B65">
      <w:pPr>
        <w:pStyle w:val="50"/>
        <w:shd w:val="clear" w:color="auto" w:fill="auto"/>
        <w:spacing w:before="0" w:line="200" w:lineRule="exact"/>
        <w:ind w:right="220"/>
        <w:jc w:val="righ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(подпись, расшифровка подписи)</w:t>
      </w: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20ADF"/>
    <w:rsid w:val="000C003B"/>
    <w:rsid w:val="000D39FC"/>
    <w:rsid w:val="00213C7F"/>
    <w:rsid w:val="002245F6"/>
    <w:rsid w:val="00224830"/>
    <w:rsid w:val="002F0B65"/>
    <w:rsid w:val="003659F0"/>
    <w:rsid w:val="00385EBE"/>
    <w:rsid w:val="0041788D"/>
    <w:rsid w:val="006725F3"/>
    <w:rsid w:val="007A64A3"/>
    <w:rsid w:val="007C5182"/>
    <w:rsid w:val="009A55DF"/>
    <w:rsid w:val="00A73780"/>
    <w:rsid w:val="00BC507F"/>
    <w:rsid w:val="00C01BC9"/>
    <w:rsid w:val="00C636AF"/>
    <w:rsid w:val="00CB11D2"/>
    <w:rsid w:val="00CC60B7"/>
    <w:rsid w:val="00D717B4"/>
    <w:rsid w:val="00E453F4"/>
    <w:rsid w:val="00E47D28"/>
    <w:rsid w:val="00F60C8B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9D-8DE8-4C81-B705-6B5021E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13</cp:revision>
  <cp:lastPrinted>2021-12-30T03:13:00Z</cp:lastPrinted>
  <dcterms:created xsi:type="dcterms:W3CDTF">2021-05-25T07:47:00Z</dcterms:created>
  <dcterms:modified xsi:type="dcterms:W3CDTF">2021-12-30T03:15:00Z</dcterms:modified>
</cp:coreProperties>
</file>