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0C" w:rsidRDefault="00325C0C" w:rsidP="00325C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Государственное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Шумихинская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специальная (коррекционная школа-интернат)»</w:t>
      </w: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325C0C" w:rsidP="00325C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25C0C" w:rsidRDefault="009E2421" w:rsidP="00325C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</w:p>
    <w:p w:rsidR="009E2421" w:rsidRPr="009E2421" w:rsidRDefault="009E2421" w:rsidP="00325C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по гражданско-патриотическому воспитанию</w:t>
      </w:r>
    </w:p>
    <w:p w:rsidR="009E2421" w:rsidRPr="009E2421" w:rsidRDefault="009E2421" w:rsidP="00325C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«Я патриот, я гражданин»</w:t>
      </w:r>
    </w:p>
    <w:p w:rsidR="009E2421" w:rsidRPr="009E2421" w:rsidRDefault="009E2421" w:rsidP="00325C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(Образовательная программа)</w:t>
      </w: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325C0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Составитель:</w:t>
      </w:r>
    </w:p>
    <w:p w:rsidR="00325C0C" w:rsidRDefault="00325C0C" w:rsidP="00325C0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</w:t>
      </w:r>
    </w:p>
    <w:p w:rsidR="00325C0C" w:rsidRDefault="00325C0C" w:rsidP="00325C0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Дубынина Д.А.</w:t>
      </w: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325C0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25C0C" w:rsidRDefault="00325C0C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55609" w:rsidRDefault="00325C0C" w:rsidP="00D556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2023</w:t>
      </w:r>
    </w:p>
    <w:p w:rsidR="009E2421" w:rsidRPr="00325C0C" w:rsidRDefault="009E2421" w:rsidP="00D556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25C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Паспор</w:t>
      </w:r>
      <w:r w:rsidR="00325C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 программы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</w:tblGrid>
      <w:tr w:rsidR="009E2421" w:rsidRPr="009E2421" w:rsidTr="00D55609"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Полное название учреждения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A6766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Государственное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Шумихинская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специальная (коррекционная школа-интернат)»</w:t>
            </w:r>
          </w:p>
        </w:tc>
      </w:tr>
      <w:tr w:rsidR="009E2421" w:rsidRPr="009E2421" w:rsidTr="00D55609"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Программа « Я патриот, я гражданин»</w:t>
            </w:r>
          </w:p>
        </w:tc>
      </w:tr>
      <w:tr w:rsidR="009E2421" w:rsidRPr="009E2421" w:rsidTr="00D55609"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A6766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Дубынина Д.А.</w:t>
            </w:r>
          </w:p>
        </w:tc>
      </w:tr>
      <w:tr w:rsidR="009E2421" w:rsidRPr="009E2421" w:rsidTr="00D55609"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Развитие системы гражданско – патриотического воспитания учащихся с ограниченным интеллектом, направленной на формирование чувства национальной гордости, гражданского достоинства, любви к Отечеству и своему народу.</w:t>
            </w:r>
          </w:p>
        </w:tc>
      </w:tr>
      <w:tr w:rsidR="009E2421" w:rsidRPr="009E2421" w:rsidTr="00D55609"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numPr>
                <w:ilvl w:val="0"/>
                <w:numId w:val="1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Получение и расширение знаний обучающихся, воспитанников о России: её истории, традициях, культуре, праве и т.д.</w:t>
            </w:r>
          </w:p>
          <w:p w:rsidR="009E2421" w:rsidRPr="009E2421" w:rsidRDefault="009E2421" w:rsidP="009E2421">
            <w:pPr>
              <w:numPr>
                <w:ilvl w:val="0"/>
                <w:numId w:val="1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Формирование патриотических чувств и сознания учащихся на основе исторических ценностей и роли России в судьбах мира, сохранение и развитие гордости за свою страну, её выдающиеся достижения в области политики, экономики, науки, спорта, культуры.</w:t>
            </w:r>
          </w:p>
          <w:p w:rsidR="009E2421" w:rsidRPr="009E2421" w:rsidRDefault="009E2421" w:rsidP="009E2421">
            <w:pPr>
              <w:numPr>
                <w:ilvl w:val="0"/>
                <w:numId w:val="1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Привитие чувства гордости, глубокого уважения и почитания символов Российской Федерации, исторических святынь Отечества.</w:t>
            </w:r>
          </w:p>
          <w:p w:rsidR="009E2421" w:rsidRPr="00D55609" w:rsidRDefault="009E2421" w:rsidP="009E2421">
            <w:pPr>
              <w:numPr>
                <w:ilvl w:val="0"/>
                <w:numId w:val="1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Формирование гуманистического отношения к окружающему миру и людям.</w:t>
            </w:r>
          </w:p>
        </w:tc>
      </w:tr>
      <w:tr w:rsidR="009E2421" w:rsidRPr="009E2421" w:rsidTr="00D55609"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325C0C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2023</w:t>
            </w:r>
            <w:r w:rsidR="009A676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2027</w:t>
            </w:r>
            <w:r w:rsidR="009E2421"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2421"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г.</w:t>
            </w:r>
            <w:proofErr w:type="gramStart"/>
            <w:r w:rsidR="009E2421"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9E2421"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</w:tr>
      <w:tr w:rsidR="009E2421" w:rsidRPr="009E2421" w:rsidTr="00D55609"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6F3295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Воспитанники</w:t>
            </w:r>
            <w:r w:rsidR="009A676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1-9</w:t>
            </w:r>
            <w:r w:rsidR="009E2421"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классов, родители (законные представители) обучающихся, педагогический коллектив школы, специалисты ведомственных организаций.</w:t>
            </w:r>
          </w:p>
        </w:tc>
      </w:tr>
    </w:tbl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BF7ED4" w:rsidRDefault="00BF7ED4" w:rsidP="00D556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F7ED4" w:rsidRDefault="00BF7ED4" w:rsidP="00D556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F7ED4" w:rsidRDefault="00BF7ED4" w:rsidP="00D556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E2421" w:rsidRPr="00D55609" w:rsidRDefault="009E2421" w:rsidP="00D556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556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Программа ориентирована на учащихся специальной (коррекционной) общеобразовательной школы-интерната, имеющих ограниченные возможности здоровья. Она определяет содержание, основные пути развития системы патриотического воспитания обучающихся, воспитанников школы-интерната, её основные компоненты, позволяющие формировать готовность служить Отечеству.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Программа представляет собой определенную систему содержания, форм, методов и приемов педагогических воздействий, имеет большое значение для решения воспитательных и социальных проблем.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Актуальность проблемы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патриотического воспитания и обоснование необходимости её решения.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Патриотическое воспитание молодежи все чаще определяется как одно из приоритетных в современной молодежной политике.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 последние годы российская образовательная система претерпела значительные изменения. Перемены затронули различные сферы образовательной деятельности. Экономическая нестабильность в стране, размывание нравственных и этических ценностей, резкое снижение социальной активности молодежи, кризис семьи и отношений между родителями и детьми заставляют по-новому взглянуть на образовательную систему и на возможности воспитания.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Сегодня для России нет более важной идеи, чем патриотизм. Для того</w:t>
      </w:r>
      <w:proofErr w:type="gramStart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proofErr w:type="gramEnd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чтобы стать патриотом, не обязательно быть героем, достаточно любить свою Родину такой, какая она есть, ведь другой не будет. Патриотизм – это, прежде всего, состояние духа, души. Жизнь показывает, что дети растут, и приходит время, когда они спрашивают о семейных традициях родителей, дедушек и бабушек, размышляя над прошлым своей Родины. Это хорошие уроки мужества для подрастающего поколения. Ведь в настоящее время эта проблема очень актуальна.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В статье №2 Закона РФ «Об образовании» определены требования к воспитательной деятельности в государственных и муниципальных образовательных учреждениях. Среди </w:t>
      </w:r>
      <w:proofErr w:type="gramStart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важнейших</w:t>
      </w:r>
      <w:proofErr w:type="gramEnd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названа задача патриотической направленности: «Воспитание гражданственности, трудолюбия, уважения к правам и свободам человека, любви к окружающей природе, Родине, семье». Постановление Правительства РФ «О государственной программе «Патриотическое воспитание граждан России на 2011-2016 </w:t>
      </w:r>
      <w:proofErr w:type="spellStart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г.г</w:t>
      </w:r>
      <w:proofErr w:type="spellEnd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.», федеральный государственный образовательный стандарт подчеркивают значимость и актуальность патриотического воспитания, определяют место и роль воспитания патриотизма у российских граждан.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Человеку и гражданину России важно знать ее историю, духовные истоки и традиции, чтобы понимать происходящие в ней сегодня события. Системе образования принадлежит ведущая роль в патриотическом становлении подрастающего поколения.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Основной вопрос, который стоит в настоящее время перед педагогическими коллективами — это возрождение духовных традиций России, с очень четкой фиксацией в сознании ребенка таких понятий как Родина, Отечество, Отчизна, Родной край, Гражданин, Патриот, Герой, Ветеран войны и труда.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Патриотическое воспитание в школе-интернате — это систематическая и целенаправленная деятельность педагогического коллектива по формированию у подрастающего поколения патриотического сознания, чувства верности своему Отечеству, готовности к выполнению гражданского долга.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Процесс патриотического воспитания в специальной (коррекционной) школе является трудным и его результат не так ощутим, как в массовой школе, он осложняется рядом психофизиологических особенностей, присущих детям с ограниченными возможностями здоровья. Ребенок с умственной отсталостью с </w:t>
      </w:r>
      <w:proofErr w:type="gramStart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гораздо большим</w:t>
      </w:r>
      <w:proofErr w:type="gramEnd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трудом усваивает нормы и правила поведения и общения, ему требуется больше времени для того, чтобы усвоить, что такое любовь к дому, семье, Родине. Смысл многих гражданско-патриотических качеств ребенку с ограниченными возможностями здоровья так и не понять, а те понятия, которые ребенок из массовой школы начинает осознавать ко 2-3 классу, ему будут понятны гораздо позже.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Правила, по которым осуществляется процесс гражданско-патриотического формирования личности, едины, как для массовой, так и для специальной (коррекционной) школы-интерната VIII вида, т.к. «наличие у ребенка умственной отсталости не может изменить общей идейной направленности воспитательной работы с ним. Уровень решения воспитательных задач в специальной (коррекционной) школе будет иным, чем в массовой школе».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В настоящее время в школе-интернате сложилась определенная система патриотического воспитания детей, которая включает различные направления для формирования у ребят чувства патриотизма. Проводятся мероприятия, посвященные памятным датам отечественной истории, выставки, конкурсы, беседы. Первые уроки в День знаний посвящены Родине, героическим страницам ее истории, культуре. Главной целью этих уроков является раскрытие учащимся смысла понятия «любовь к Родине», воспитание у юных граждан чувств уважения и любви к Отечеству. Понимание сущности и значения государственных символов страны, уважительное отношение к ним формируется у 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воспитанников на уроках истории, обществознания, в процессе внеклассной работы, организации Уроков Мужества.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Гражданско - патриотическое воспитание — один из приоритетов воспитательной работы Центра образования. Патриотизм — одна из базовых составляющих личности, гражданина, выражающаяся в чувстве любви, гордости, признания своему Отечеству, его истории и культуре, традициям, в осознании гражданского долга перед ним, в готовности к защите его интересов, формированию у учащихся чувства готовности к выполнению своего гражданского долга и конституционных обязанностей.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Гражданин и патриот начинается в школе: прежде чем стать гражданином и патриотом Родины, школьник должен научиться быть гражданином и патриотом своей школы, знать ее историю, активно участвовать во всех делах и акциях школы.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Память — важнейшая составляющая патриотического воспитания, она отражает связь поколений, их преемственность, желание узнать историю своего района, города, Родины, ее боевые и трудовые достижения и гордость этими достижениями, уважение к старшему поколению как носителю традиций народа. Память определяет заботливое отношение к ветеранам, уважительное отношение к памяти погибших в боях за Родину.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Данную программу следует рассматривать как шаг по пути решения проблемы в воспитании гражданина.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Настоящая Программа исходит из необходимости преобразования учебно-воспитательного процесса в единое духовно насыщенное образовательное пространство с целью необходимости осуществления  воспитания принципиально нового, демократического типа личности, способной к управлению собственной жизнью и деятельностью,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 ощутимый вклад должна внести современная школа.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Общественные опросы и работа с детьми показывают, что среди молодых людей большими темпами растет преступность, увеличивается число наркоманов, падает нравственность, возникает стремление покинуть Родину, существуют другие негативные явления, ослабляющие основы государства.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Исходя из выше изложенного, в целях повышения эффективности патриотического воспитания обучающихся, воспитанников разработка и принятие программы патриотического воспитания является крайне актуальной и необходимой.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Программа гражданско-патриотического воспитания  предназначена для детей 7 </w:t>
      </w:r>
      <w:r w:rsidR="00FC2E9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– 17 лет, рассчитана на четыре года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 учитывает особенности психофизического развития детей.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Реализация программы позволит удовлетворить потребности ребенка в полноценном развитии как личности, поможет войти в современный мир, приобщиться к его ценностям через расширение представлений о родном крае и родной стране, в которой он живет.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Структура и организация данной воспитательной программы строится с учётом различных возрастных категорий обучающихся, в связи со специфическими особенностями и задачами духовно нравственного и физического развития учащихся разного школьного возраста и учитывается степень подготовленности обучающихся, воспитанников к жизни и деятельности в коллективе, их умения принимать решения и действовать самостоятельно.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D55609" w:rsidRDefault="009E2421" w:rsidP="009E242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Развитие системы гражданско – патриотического воспитания учащихся с ограниченным интеллектом, направленной на формирование чувства национальной гордости, гражданского достоинства, любви к Отечеству и своему народу.</w:t>
      </w:r>
    </w:p>
    <w:p w:rsidR="009E2421" w:rsidRPr="00D55609" w:rsidRDefault="009E2421" w:rsidP="009E242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E2421" w:rsidRPr="009E2421" w:rsidRDefault="009E2421" w:rsidP="009E2421">
      <w:pPr>
        <w:numPr>
          <w:ilvl w:val="0"/>
          <w:numId w:val="2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Получение и расширение знаний обучающихся, воспитанников о России: её истории, традициях, культуре, праве и т.д.</w:t>
      </w:r>
    </w:p>
    <w:p w:rsidR="009E2421" w:rsidRPr="009E2421" w:rsidRDefault="009E2421" w:rsidP="009E2421">
      <w:pPr>
        <w:numPr>
          <w:ilvl w:val="0"/>
          <w:numId w:val="2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Формирование патриотических чувств и сознания учащихся на основе исторических ценностей и роли России в судьбах мира, сохранение и развитие гордости за свою страну, её выдающиеся достижения в области политики, экономики, науки, спорта, культуры.</w:t>
      </w:r>
    </w:p>
    <w:p w:rsidR="009E2421" w:rsidRPr="009E2421" w:rsidRDefault="009E2421" w:rsidP="009E2421">
      <w:pPr>
        <w:numPr>
          <w:ilvl w:val="0"/>
          <w:numId w:val="2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Привитие чувства гордости, глубокого уважения и почитания символов Российской Федерации, исторических святынь Отечества.</w:t>
      </w:r>
    </w:p>
    <w:p w:rsidR="009E2421" w:rsidRPr="009E2421" w:rsidRDefault="009E2421" w:rsidP="009E2421">
      <w:pPr>
        <w:numPr>
          <w:ilvl w:val="0"/>
          <w:numId w:val="2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Воспитание у обучающихся, воспитанников интернациональных чувств на примере знакомства с </w:t>
      </w:r>
      <w:r w:rsidR="00FC2E9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Курганской областью. </w:t>
      </w:r>
    </w:p>
    <w:p w:rsidR="009E2421" w:rsidRPr="009E2421" w:rsidRDefault="009E2421" w:rsidP="009E2421">
      <w:pPr>
        <w:numPr>
          <w:ilvl w:val="0"/>
          <w:numId w:val="2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Формирование гуманистического отношения к окружающему миру и людям.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D55609" w:rsidRDefault="00D55609" w:rsidP="00D5560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  <w:r w:rsidR="009E2421"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9E2421" w:rsidRDefault="00D55609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Начало: 2023</w:t>
      </w:r>
      <w:r w:rsidR="009E2421"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год</w:t>
      </w:r>
    </w:p>
    <w:p w:rsidR="009E2421" w:rsidRPr="009E2421" w:rsidRDefault="00D55609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Окончание: 2027</w:t>
      </w:r>
      <w:r w:rsidR="009E2421"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год</w:t>
      </w:r>
    </w:p>
    <w:p w:rsid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D55609" w:rsidRDefault="00D55609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D55609" w:rsidRPr="009E2421" w:rsidRDefault="00D55609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9E2421" w:rsidRPr="00D55609" w:rsidRDefault="009E2421" w:rsidP="009E242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Исполнители основных мероприятий программы:</w:t>
      </w:r>
    </w:p>
    <w:p w:rsidR="00FC2E99" w:rsidRDefault="009E2421" w:rsidP="00FC2E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Учащиеся </w:t>
      </w:r>
      <w:r w:rsidR="00FC2E9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Государственного бюджетного общеобразовательного учреждения «</w:t>
      </w:r>
      <w:proofErr w:type="spellStart"/>
      <w:r w:rsidR="00FC2E9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Шумихинская</w:t>
      </w:r>
      <w:proofErr w:type="spellEnd"/>
      <w:r w:rsidR="00FC2E9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специальная (коррекционная школа-интернат)»</w:t>
      </w:r>
    </w:p>
    <w:p w:rsidR="009E2421" w:rsidRPr="00FC2E99" w:rsidRDefault="009E2421" w:rsidP="009E2421">
      <w:pPr>
        <w:numPr>
          <w:ilvl w:val="0"/>
          <w:numId w:val="4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FC2E9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обучающихся</w:t>
      </w:r>
      <w:proofErr w:type="gramEnd"/>
      <w:r w:rsidRPr="00FC2E9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9E2421" w:rsidRPr="009E2421" w:rsidRDefault="009E2421" w:rsidP="009E2421">
      <w:pPr>
        <w:numPr>
          <w:ilvl w:val="0"/>
          <w:numId w:val="4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Педагогический коллектив школы.</w:t>
      </w:r>
    </w:p>
    <w:p w:rsidR="009E2421" w:rsidRPr="009E2421" w:rsidRDefault="009E2421" w:rsidP="009E2421">
      <w:pPr>
        <w:numPr>
          <w:ilvl w:val="0"/>
          <w:numId w:val="4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Специалисты ведомственных организаций.</w:t>
      </w:r>
    </w:p>
    <w:p w:rsidR="009E2421" w:rsidRPr="006B0C11" w:rsidRDefault="006B0C11" w:rsidP="006B0C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6B0C11" w:rsidRDefault="006B0C11" w:rsidP="006B0C1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программы:</w:t>
      </w:r>
    </w:p>
    <w:p w:rsidR="006B0C11" w:rsidRDefault="009E2421" w:rsidP="006B0C11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принцип коррекционно-компенсаторной направленности</w:t>
      </w:r>
      <w:r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- </w:t>
      </w: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во всех видах деятельности происходит коррекция и компенсация первичного дефекта и вторичных отклонений;</w:t>
      </w:r>
    </w:p>
    <w:p w:rsidR="006B0C11" w:rsidRDefault="009E2421" w:rsidP="006B0C11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B0C1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принцип </w:t>
      </w:r>
      <w:proofErr w:type="spellStart"/>
      <w:r w:rsidRPr="006B0C1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гуманизации</w:t>
      </w:r>
      <w:proofErr w:type="spellEnd"/>
      <w:r w:rsidRPr="006B0C1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 - </w:t>
      </w:r>
      <w:r w:rsidRPr="006B0C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умение педагога встать на позицию ребенка, учесть его точку зрения, видеть в ребенке полноправного партнера, а также ориентироваться на высшие общечеловеческие понятия — любовь к семье, родному краю, Отечеству;</w:t>
      </w:r>
    </w:p>
    <w:p w:rsidR="006B0C11" w:rsidRDefault="009E2421" w:rsidP="006B0C11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B0C1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принцип учета региональных условий</w:t>
      </w:r>
      <w:r w:rsidRPr="006B0C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- пропаганда идей и ценностей не только общероссийского патриотизма, но и местного, регионального;</w:t>
      </w:r>
    </w:p>
    <w:p w:rsidR="006B0C11" w:rsidRDefault="009E2421" w:rsidP="006B0C11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B0C1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принцип дифференциации</w:t>
      </w:r>
      <w:r w:rsidRPr="006B0C11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lang w:eastAsia="ru-RU"/>
        </w:rPr>
        <w:t> - </w:t>
      </w:r>
      <w:r w:rsidRPr="006B0C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создание оптимальных условий для самореализации каждого ребенка в процессе освоения знаний о родном крае, стране с учетом возраста, накопленного им опыта, особенностей эмоциональной и познавательной сферы и др.;</w:t>
      </w:r>
    </w:p>
    <w:p w:rsidR="006B0C11" w:rsidRDefault="009E2421" w:rsidP="006B0C11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B0C1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принцип непрерывности и системности</w:t>
      </w:r>
      <w:r w:rsidRPr="006B0C1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- </w:t>
      </w:r>
      <w:r w:rsidRPr="006B0C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взаимосвязь процессов воспитания и обучения;</w:t>
      </w:r>
    </w:p>
    <w:p w:rsidR="006B0C11" w:rsidRDefault="009E2421" w:rsidP="006B0C11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B0C1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принцип интеграции</w:t>
      </w:r>
      <w:r w:rsidRPr="006B0C1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- </w:t>
      </w:r>
      <w:r w:rsidRPr="006B0C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сотрудничество с семьей, библиотекой, музеем и т.п.;</w:t>
      </w:r>
    </w:p>
    <w:p w:rsidR="009E2421" w:rsidRPr="006B0C11" w:rsidRDefault="009E2421" w:rsidP="006B0C11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B0C1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принцип</w:t>
      </w:r>
      <w:r w:rsidRPr="006B0C11">
        <w:rPr>
          <w:rFonts w:ascii="Times New Roman" w:eastAsia="MS Gothic" w:hAnsi="Times New Roman" w:cs="Times New Roman"/>
          <w:color w:val="141414"/>
          <w:sz w:val="24"/>
          <w:szCs w:val="24"/>
          <w:lang w:eastAsia="ru-RU"/>
        </w:rPr>
        <w:t xml:space="preserve">　</w:t>
      </w:r>
      <w:r w:rsidRPr="006B0C11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стимулирования активности - </w:t>
      </w:r>
      <w:r w:rsidRPr="006B0C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планирование и реализация проектной деятельности, которая обеспечивает практическое применение полученных знаний, совместный поиск решения задач, сбор материала и др.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Default="009E2421" w:rsidP="006B0C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11" w:rsidRDefault="006B0C11" w:rsidP="006B0C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11" w:rsidRDefault="006B0C11" w:rsidP="006B0C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11" w:rsidRDefault="006B0C11" w:rsidP="006B0C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E99" w:rsidRDefault="00FC2E99" w:rsidP="006B0C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E99" w:rsidRDefault="00FC2E99" w:rsidP="006B0C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11" w:rsidRDefault="006B0C11" w:rsidP="006B0C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11" w:rsidRDefault="006B0C11" w:rsidP="006B0C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11" w:rsidRPr="006B0C11" w:rsidRDefault="006B0C11" w:rsidP="006B0C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421" w:rsidRPr="006B0C11" w:rsidRDefault="006B0C11" w:rsidP="006B0C1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Содержание программы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Содержание программы отражает основную идею программы «Я патриот, я гражданин»  гражданско – патриотического воспитания учащихся с ограниченным интеллектом, направленное на формирование чувства национальной гордости, гражданского достоинства, любви к Отечеству и своему народу.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Программа включает в себя следующие тематические блоки:</w:t>
      </w:r>
    </w:p>
    <w:p w:rsidR="009E2421" w:rsidRPr="009E2421" w:rsidRDefault="00925E22" w:rsidP="00925E22">
      <w:p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1.</w:t>
      </w:r>
      <w:r w:rsidR="009E2421"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«Семья и семейные ценности»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Цели: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Привитие любви к маме. Воспитание заботливого и уважительного отношения к членам своей семьи, любви </w:t>
      </w:r>
      <w:proofErr w:type="gramStart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</w:t>
      </w:r>
      <w:proofErr w:type="gramEnd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близким. Закрепление умения определять наименование родственных отношений между близкими членами семьи. Формирование представлений о преемственности поколений в семье. Знакомство с традициями семьи и рода и уважительного отношения к ним. Закрепление знаний детей о профессиях род</w:t>
      </w:r>
      <w:r w:rsidR="00FC2E9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ителей и других членов семьи. </w:t>
      </w:r>
    </w:p>
    <w:p w:rsidR="009E2421" w:rsidRPr="009E2421" w:rsidRDefault="00925E22" w:rsidP="00925E2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2.</w:t>
      </w:r>
      <w:r w:rsidR="009E2421"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«Мой край родниковый»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Цели: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Осознание обучающимися причастности к судьбе родного края, его прошлому, настоящему, будущему. Знакомство детей с традициями, достопримечательнос</w:t>
      </w:r>
      <w:r w:rsidR="00FC2E9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тями, памятными местами Курганской области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Воспитание потре</w:t>
      </w:r>
      <w:r w:rsidR="006B0C1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бности в изучении родного края.</w:t>
      </w:r>
    </w:p>
    <w:p w:rsidR="009E2421" w:rsidRPr="009E2421" w:rsidRDefault="00D36C25" w:rsidP="00D36C25">
      <w:p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3.</w:t>
      </w:r>
      <w:r w:rsidR="009E2421"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«Все мы разные, но все мы вместе» </w:t>
      </w:r>
      <w:r w:rsidR="009E2421"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      </w:t>
      </w: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Цели: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Помочь каждому ребёнку осознать неповторимость своей личности,  а также личности каждого одноклассника. Изучать интересы, потребности и личностные характеристики членов классного коллектива; (в </w:t>
      </w:r>
      <w:proofErr w:type="spellStart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</w:t>
      </w:r>
      <w:proofErr w:type="gramStart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.ч</w:t>
      </w:r>
      <w:proofErr w:type="spellEnd"/>
      <w:proofErr w:type="gramEnd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национальные). Воспитывать в детях уважение к себе, сверстникам и </w:t>
      </w:r>
      <w:r w:rsidR="006B0C1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старшим.</w:t>
      </w:r>
    </w:p>
    <w:p w:rsidR="009E2421" w:rsidRPr="009E2421" w:rsidRDefault="00D36C25" w:rsidP="00925E22">
      <w:p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4.</w:t>
      </w:r>
      <w:r w:rsidR="009E2421"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«Возрождение» (военная слава прошлого и героика нашего времени)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Цели: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Формирование гордости и чувства сопричастности к деяниям предков и современников. Сохранение связи поколений, их преемственности. Расширение знаний о боевых и трудовых достижениях земляков и вос</w:t>
      </w:r>
      <w:r w:rsidR="006B0C1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питание чувства уважения к ним.</w:t>
      </w:r>
    </w:p>
    <w:p w:rsidR="009E2421" w:rsidRPr="009E2421" w:rsidRDefault="00D36C25" w:rsidP="00925E2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5</w:t>
      </w:r>
      <w:r w:rsidR="00925E2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</w:t>
      </w:r>
      <w:r w:rsidR="009E2421"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«Я – гражданин России»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Цели: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формирование представлений об устройстве нашего государства, изучение символики нашей страны, знакомство с другими городами России, со столицей нашей Родины, осознание себя гражданами России.</w:t>
      </w:r>
    </w:p>
    <w:p w:rsidR="006B0C11" w:rsidRDefault="006B0C11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808080"/>
          <w:kern w:val="36"/>
          <w:sz w:val="24"/>
          <w:szCs w:val="24"/>
          <w:lang w:eastAsia="ru-RU"/>
        </w:rPr>
      </w:pPr>
    </w:p>
    <w:p w:rsidR="006B0C11" w:rsidRDefault="006B0C11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808080"/>
          <w:kern w:val="36"/>
          <w:sz w:val="24"/>
          <w:szCs w:val="24"/>
          <w:lang w:eastAsia="ru-RU"/>
        </w:rPr>
      </w:pPr>
    </w:p>
    <w:p w:rsidR="006B0C11" w:rsidRDefault="006B0C11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808080"/>
          <w:kern w:val="36"/>
          <w:sz w:val="24"/>
          <w:szCs w:val="24"/>
          <w:lang w:eastAsia="ru-RU"/>
        </w:rPr>
      </w:pPr>
    </w:p>
    <w:p w:rsidR="006B0C11" w:rsidRDefault="006B0C11" w:rsidP="009E242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808080"/>
          <w:kern w:val="36"/>
          <w:sz w:val="24"/>
          <w:szCs w:val="24"/>
          <w:lang w:eastAsia="ru-RU"/>
        </w:rPr>
      </w:pPr>
    </w:p>
    <w:p w:rsidR="009E2421" w:rsidRPr="006B0C11" w:rsidRDefault="009E2421" w:rsidP="006B0C1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B0C1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План работы по гражданс</w:t>
      </w:r>
      <w:r w:rsidR="006B0C11" w:rsidRPr="006B0C1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 – патриотическому воспитанию</w:t>
      </w:r>
    </w:p>
    <w:p w:rsidR="009E2421" w:rsidRPr="006B0C11" w:rsidRDefault="009E2421" w:rsidP="002D6D83">
      <w:pPr>
        <w:numPr>
          <w:ilvl w:val="0"/>
          <w:numId w:val="6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«Семья и семейные ценности»</w:t>
      </w:r>
    </w:p>
    <w:tbl>
      <w:tblPr>
        <w:tblW w:w="9269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507"/>
        <w:gridCol w:w="2839"/>
      </w:tblGrid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п</w:t>
            </w:r>
            <w:proofErr w:type="gramEnd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2421" w:rsidRPr="009E2421" w:rsidRDefault="009E2421" w:rsidP="002D6D83">
            <w:pPr>
              <w:numPr>
                <w:ilvl w:val="0"/>
                <w:numId w:val="7"/>
              </w:num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Экскурсия «Здравствуй, школа».</w:t>
            </w:r>
          </w:p>
        </w:tc>
        <w:tc>
          <w:tcPr>
            <w:tcW w:w="28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Педагог-организатор, социальный педагог, психолог, классные руководители, воспитатели, родительский комитет.</w:t>
            </w: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2421" w:rsidRPr="009E2421" w:rsidRDefault="00925E22" w:rsidP="00925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Составление схемы «Дорога в школу» (дорога из дома в школу).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еседа «Моя группа – моя семья».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Беседа-диалог «Ты у себя дома».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Познавательное занятие «Родны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е люди, родственные отношения».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Внеклассное занятие «Мои права и обязанности в группе – семье».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Я — школьник. Конструирование: «Школьные вещи».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 – практикум «Как можно обращаться к людям»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Познавательное занятие «История моего имени и фамилии».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 «Мои семейные реликвии».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-рассуждение «Моя родословная».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Рисование. Порт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рет мамы (отца, сестры, брата).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Беседа-диало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г «Мои предки в труде и в бою».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Беседа-диалог «Новый год – праздник семейный».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Рисование «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Семейные праздники и традиции».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 «Се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мейная этика».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Тематический вечер «Без корня и полынь не растет».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Ролевая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игра «Я горжусь своей семьей».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еседа «Что такое «мир в семье?»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Какой бы я хотел видеть свою страну? Вечер вдвоем (игра-ситуация). Семейное законодательство.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еда «Народ и я – единая семья».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6B0C11"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Тематический вечер «Отец, Отчизна, Отечество».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</w:tbl>
    <w:p w:rsidR="009E2421" w:rsidRPr="00925E22" w:rsidRDefault="00925E22" w:rsidP="00925E22">
      <w:p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2.</w:t>
      </w:r>
      <w:r w:rsidR="009E2421"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«Мой край родниковый»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503"/>
        <w:gridCol w:w="2842"/>
      </w:tblGrid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п</w:t>
            </w:r>
            <w:proofErr w:type="gramEnd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Внеклассное 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занятие «Люби и знай свой край»</w:t>
            </w:r>
          </w:p>
        </w:tc>
        <w:tc>
          <w:tcPr>
            <w:tcW w:w="30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Педагог-организатор, социальный педагог, психолог, классные руководители, воспитатели, родительский комитет.</w:t>
            </w: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Беседа. «Знакомство с</w:t>
            </w:r>
            <w:r w:rsidR="00FC2E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символикой  Курганской области</w:t>
            </w: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Тематический вечер «Путешествие по реке времени» ист</w:t>
            </w:r>
            <w:r w:rsidR="00FC2E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ория возникновения города Кургана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FC2E99" w:rsidP="00FC2E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Экскурсия в историко-краеведческий музей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КВН «Краеведы».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Беседа-диалог «Известны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е места отдыха в родном городе»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Игра. «Раз картошка, два картошка» (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особенности национальной кухни)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FC2E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Заочная экскурсия во времени. «</w:t>
            </w:r>
            <w:r w:rsidR="00FC2E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Знаменитые люди нашего края»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Практическое занятие. «Оденем куклу-оберег» (о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собенности национальной одежды)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Поэ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тический вечер «Времена года».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FC2E99" w:rsidP="00FC2E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Виртуальная экскурсия «Река Тобол»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КВН «Спортив</w:t>
            </w:r>
            <w:r w:rsidR="00FC2E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ные «звезды» нашей области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FC2E99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 «</w:t>
            </w:r>
            <w:r w:rsidR="00F06DF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История нашего края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Проектная деятельность «Как сделать местона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хождение родников зоной отдыха»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Конкурс исследовательских с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очинений «Край мой родниковый».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Фольклорный праздник (обрядовые песни)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</w:tbl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F06DFA" w:rsidRDefault="00F06DFA" w:rsidP="00925E2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F06DFA" w:rsidRDefault="00F06DFA" w:rsidP="00925E2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9E2421" w:rsidRPr="00925E22" w:rsidRDefault="00D36C25" w:rsidP="00925E2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>3</w:t>
      </w:r>
      <w:r w:rsidR="00925E2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</w:t>
      </w:r>
      <w:r w:rsidR="009E2421"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«Все мы разные, но все мы вместе» </w:t>
      </w:r>
      <w:r w:rsidR="00925E2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431"/>
        <w:gridCol w:w="2875"/>
      </w:tblGrid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п</w:t>
            </w:r>
            <w:proofErr w:type="gramEnd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еда. «Что такое толерантность?»</w:t>
            </w:r>
          </w:p>
        </w:tc>
        <w:tc>
          <w:tcPr>
            <w:tcW w:w="30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Педагог-организатор, социальный педагог, психолог, классные руководители, воспитатели, родительский комитет.</w:t>
            </w: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83B" w:rsidRDefault="00925E22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Игра «Буд</w:t>
            </w:r>
          </w:p>
          <w:p w:rsidR="009E2421" w:rsidRPr="009E2421" w:rsidRDefault="00925E22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ем дружить».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Беседа-диалог. «У каждого народа свой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герой»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нкурс. Культура разных народов.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5..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Внеклассное мероприяти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е. «Мы соберем большой хоровод»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Театрализованные игры: «Друг всегда придет на помощь», «Как поссорились Солнце и Луна», «Как вести себя на улице», «Театр»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Беседа-диалог. 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«Я такой же, как все»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Конкурс рисунков,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сочинений «Семейные традиции».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Фести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валь  «Подари человеку радость»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Уроки культуры «О воспитани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 внимательности к окружающим».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1A84" w:rsidRPr="009E2421" w:rsidRDefault="00481A84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Конкурс  «Наша дружная семья»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Деловая игра с родителями «То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лерантность – это…»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Вечер встречи. «Как </w:t>
            </w:r>
            <w:proofErr w:type="gramStart"/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здорово</w:t>
            </w:r>
            <w:proofErr w:type="gramEnd"/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, что в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 мы здесь сегодня собрались!»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</w:tbl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25E22" w:rsidRPr="009E2421" w:rsidRDefault="00925E22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9E2421" w:rsidRPr="00481A84" w:rsidRDefault="00925E22" w:rsidP="00481A8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4.</w:t>
      </w:r>
      <w:r w:rsidR="009E2421"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«Возрождение» (военная слава прошлого и героика нашего времени)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069"/>
        <w:gridCol w:w="2245"/>
      </w:tblGrid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п</w:t>
            </w:r>
            <w:proofErr w:type="gramEnd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Серия классных часов, бесед Памяти воинам интернационал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истам. "Герои не забываются"</w:t>
            </w:r>
          </w:p>
        </w:tc>
        <w:tc>
          <w:tcPr>
            <w:tcW w:w="24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Педагог-организатор, </w:t>
            </w: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социальный педагог, психолог, классные руководители, воспитатели, родительский комитет.</w:t>
            </w: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Серия классных часов, 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 Дети защитники отечества.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Уроки мужества.  </w:t>
            </w:r>
            <w:proofErr w:type="gramStart"/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Посвященные</w:t>
            </w:r>
            <w:proofErr w:type="gramEnd"/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,  людям проявившим герои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зм в мирное время.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481A84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Мини – книжки «Герои среди нас»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Акции: - «Герои живут рядом»</w:t>
            </w:r>
          </w:p>
          <w:p w:rsidR="009E2421" w:rsidRPr="009E2421" w:rsidRDefault="00481A84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«От сердца к сердцу»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Выставка стенгазет, буклетов   </w:t>
            </w:r>
          </w:p>
          <w:p w:rsidR="009E2421" w:rsidRPr="009E2421" w:rsidRDefault="009E2421" w:rsidP="002D6D83">
            <w:pPr>
              <w:numPr>
                <w:ilvl w:val="0"/>
                <w:numId w:val="8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«Отечественная война в рисунках, сочинениях и письмах детей», </w:t>
            </w:r>
          </w:p>
          <w:p w:rsidR="009E2421" w:rsidRPr="009E2421" w:rsidRDefault="009E2421" w:rsidP="002D6D83">
            <w:pPr>
              <w:numPr>
                <w:ilvl w:val="0"/>
                <w:numId w:val="8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«Военная история моей семьи в фотографиях»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Просмотр художественных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фильмов о мужестве и героизме.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Посещение 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музеев боевой славы и мужества.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Изготовление пр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аздничных открыток </w:t>
            </w:r>
            <w:proofErr w:type="gramStart"/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</w:t>
            </w:r>
            <w:proofErr w:type="gramEnd"/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Военно – спортивная игра.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25E22" w:rsidP="00925E22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Выпуск стенгазет, проведение классных часов и литературно-музыкальных композиций о городах </w:t>
            </w:r>
            <w:r w:rsidR="00925E2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воинской славы России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481A84" w:rsidP="00481A84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Подготовка и проведение мероприятий к профессиональным праздникам родов войск  Вооруженных сил РФ:</w:t>
            </w:r>
          </w:p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●        День пограничника</w:t>
            </w:r>
          </w:p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●        День ВДВ</w:t>
            </w:r>
          </w:p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●        День ВМФ</w:t>
            </w:r>
          </w:p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●        День воздушного флота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481A84" w:rsidP="00481A84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конкурса рисунков детей о Великой Отечественной войне  «Война глазами детей»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481A84" w:rsidP="00481A84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Создание электронного 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фотоальбома  «На страже Родины»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481A84" w:rsidP="00481A84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военно-патриотических праздников</w:t>
            </w:r>
          </w:p>
          <w:p w:rsidR="009E2421" w:rsidRPr="009E2421" w:rsidRDefault="009E2421" w:rsidP="002D6D83">
            <w:pPr>
              <w:numPr>
                <w:ilvl w:val="0"/>
                <w:numId w:val="9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«А, ну-ка парни!»</w:t>
            </w:r>
          </w:p>
          <w:p w:rsidR="009E2421" w:rsidRPr="00481A84" w:rsidRDefault="009E2421" w:rsidP="002D6D83">
            <w:pPr>
              <w:numPr>
                <w:ilvl w:val="0"/>
                <w:numId w:val="9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«А, ну-ка, мальчики!»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481A84" w:rsidP="00481A84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Встреча с представителями местного отделения полиции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481A84" w:rsidP="00481A84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Встре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ча с работниками пожарной части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481A84" w:rsidP="00481A84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Классные часы, направленные на пропаганду профессий -  «Я - Спасатель!»</w:t>
            </w:r>
          </w:p>
        </w:tc>
        <w:tc>
          <w:tcPr>
            <w:tcW w:w="24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481A84" w:rsidP="00481A84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Проведение в</w:t>
            </w:r>
            <w:r w:rsidR="00481A8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икторины «Мы этой памяти верны»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</w:tbl>
    <w:p w:rsidR="009E2421" w:rsidRPr="009E2421" w:rsidRDefault="00D36C25" w:rsidP="00D36C25">
      <w:p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5.</w:t>
      </w:r>
      <w:r w:rsidR="009E2421" w:rsidRPr="009E2421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«Я – гражданин России»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027"/>
        <w:gridCol w:w="2279"/>
      </w:tblGrid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п</w:t>
            </w:r>
            <w:proofErr w:type="gramEnd"/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 о госуда</w:t>
            </w:r>
            <w:r w:rsidR="00D36C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рстве — «Российская Федерация».</w:t>
            </w:r>
          </w:p>
        </w:tc>
        <w:tc>
          <w:tcPr>
            <w:tcW w:w="23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Педагог-организатор, социальный педагог, психолог, классные руководители, воспитатели, родительский комитет.</w:t>
            </w: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Час поэзии «Стихи о Родине».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 «Россия – многонациональное гос</w:t>
            </w:r>
            <w:r w:rsidR="00D36C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ударство».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Классный ч</w:t>
            </w:r>
            <w:r w:rsidR="00D36C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ас «Что значит любить Родину?».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Внеклассное занятие «Обязанности гражданина России».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Кла</w:t>
            </w:r>
            <w:r w:rsidR="00D36C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ссный час «Мы граждане России».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 «Кем я стану, кем мне быть, чтобы Родине служить?».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Внеклассное занятие «Вот она, какая моя Родина большая».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Диску</w:t>
            </w:r>
            <w:r w:rsidR="00D36C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ссия «Я патриот своей Родины?».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Устный журнал «Белокурая березка – символ Родины моей».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Общешкольные акции:</w:t>
            </w:r>
          </w:p>
          <w:p w:rsidR="009E2421" w:rsidRPr="009E2421" w:rsidRDefault="009E2421" w:rsidP="002D6D83">
            <w:pPr>
              <w:numPr>
                <w:ilvl w:val="0"/>
                <w:numId w:val="10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«Дом без одиночества» (ко Дню пожилого человека);</w:t>
            </w:r>
          </w:p>
          <w:p w:rsidR="009E2421" w:rsidRPr="009E2421" w:rsidRDefault="009E2421" w:rsidP="002D6D83">
            <w:pPr>
              <w:numPr>
                <w:ilvl w:val="0"/>
                <w:numId w:val="10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«Милосердие» (ко Дню инвалидов).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Внеклассное мероприятие «7 ноября – День согласия и примирения».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Конкурс рисунков «Мы и мир».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Познавательное занятие «Кто такой президент России?».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</w:t>
            </w:r>
            <w:r w:rsidR="00D36C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седа «Что такое «мир в стране?»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Занятие «Человек в обществе».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Празднование Дня матери:</w:t>
            </w:r>
          </w:p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организация выставок </w:t>
            </w:r>
          </w:p>
          <w:p w:rsidR="009E2421" w:rsidRPr="009E2421" w:rsidRDefault="009E2421" w:rsidP="002D6D83">
            <w:pPr>
              <w:numPr>
                <w:ilvl w:val="0"/>
                <w:numId w:val="11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«Руками мамы»,</w:t>
            </w:r>
          </w:p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выставки рисунков </w:t>
            </w:r>
          </w:p>
          <w:p w:rsidR="009E2421" w:rsidRPr="009E2421" w:rsidRDefault="009E2421" w:rsidP="002D6D83">
            <w:pPr>
              <w:numPr>
                <w:ilvl w:val="0"/>
                <w:numId w:val="12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«Профессия моей мамы»,</w:t>
            </w:r>
          </w:p>
          <w:p w:rsidR="009E2421" w:rsidRPr="009E2421" w:rsidRDefault="009E2421" w:rsidP="002D6D83">
            <w:pPr>
              <w:numPr>
                <w:ilvl w:val="0"/>
                <w:numId w:val="12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«Портрет моей мамы»,</w:t>
            </w:r>
          </w:p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фотоконкурс </w:t>
            </w:r>
          </w:p>
          <w:p w:rsidR="009E2421" w:rsidRPr="009E2421" w:rsidRDefault="009E2421" w:rsidP="002D6D83">
            <w:pPr>
              <w:numPr>
                <w:ilvl w:val="0"/>
                <w:numId w:val="13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«Мамины глаза».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Конкурс сочинений «Память жива», посвященный участникам войны.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Общешколь</w:t>
            </w:r>
            <w:r w:rsidR="00D36C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ная линейка «День конституции».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Месячник «Мы будущие защитники Отечества»:</w:t>
            </w:r>
          </w:p>
          <w:p w:rsidR="009E2421" w:rsidRPr="009E2421" w:rsidRDefault="009E2421" w:rsidP="002D6D83">
            <w:pPr>
              <w:numPr>
                <w:ilvl w:val="0"/>
                <w:numId w:val="14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Рыцарский турнир;</w:t>
            </w:r>
          </w:p>
          <w:p w:rsidR="009E2421" w:rsidRPr="009E2421" w:rsidRDefault="009E2421" w:rsidP="002D6D83">
            <w:pPr>
              <w:numPr>
                <w:ilvl w:val="0"/>
                <w:numId w:val="14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Спортивная эстафета;</w:t>
            </w:r>
          </w:p>
          <w:p w:rsidR="009E2421" w:rsidRPr="009E2421" w:rsidRDefault="009E2421" w:rsidP="002D6D83">
            <w:pPr>
              <w:numPr>
                <w:ilvl w:val="0"/>
                <w:numId w:val="14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Акция «Ветеран живет рядом»;</w:t>
            </w:r>
          </w:p>
          <w:p w:rsidR="009E2421" w:rsidRPr="009E2421" w:rsidRDefault="009E2421" w:rsidP="002D6D83">
            <w:pPr>
              <w:numPr>
                <w:ilvl w:val="0"/>
                <w:numId w:val="14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Конкурс плакатов «Высокое звание – российский солдат»;</w:t>
            </w:r>
          </w:p>
          <w:p w:rsidR="009E2421" w:rsidRPr="00D36C25" w:rsidRDefault="009E2421" w:rsidP="002D6D83">
            <w:pPr>
              <w:numPr>
                <w:ilvl w:val="0"/>
                <w:numId w:val="14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Конкурс художественных открыток к 23 февраля;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Урок мужест</w:t>
            </w:r>
            <w:r w:rsidR="00D36C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ва «Жизнь замечательных людей».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Месячник Славы и Памяти:</w:t>
            </w:r>
          </w:p>
          <w:p w:rsidR="009E2421" w:rsidRPr="009E2421" w:rsidRDefault="009E2421" w:rsidP="002D6D83">
            <w:pPr>
              <w:numPr>
                <w:ilvl w:val="0"/>
                <w:numId w:val="15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Акция «Поздравь ветерана на дому»;</w:t>
            </w:r>
          </w:p>
          <w:p w:rsidR="009E2421" w:rsidRPr="009E2421" w:rsidRDefault="009E2421" w:rsidP="002D6D83">
            <w:pPr>
              <w:numPr>
                <w:ilvl w:val="0"/>
                <w:numId w:val="15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Конкурс патриотической песни;</w:t>
            </w:r>
          </w:p>
          <w:p w:rsidR="009E2421" w:rsidRPr="00D36C25" w:rsidRDefault="009E2421" w:rsidP="002D6D83">
            <w:pPr>
              <w:numPr>
                <w:ilvl w:val="0"/>
                <w:numId w:val="15"/>
              </w:num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Конкурс газет «Наша память».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9E2421" w:rsidRPr="009E2421" w:rsidTr="009E2421"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D36C25" w:rsidP="00D36C25">
            <w:pPr>
              <w:spacing w:after="0" w:line="360" w:lineRule="auto"/>
              <w:ind w:left="27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Фестиваль детского тво</w:t>
            </w:r>
            <w:r w:rsidR="00D36C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рчества «Я люблю тебя, Россия».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2421" w:rsidRPr="009E2421" w:rsidRDefault="009E2421" w:rsidP="009E24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</w:tbl>
    <w:p w:rsidR="00B14765" w:rsidRDefault="00B14765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B14765" w:rsidRDefault="00B14765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B14765" w:rsidRDefault="00B14765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B14765" w:rsidRDefault="00B14765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B14765" w:rsidRDefault="00B14765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B14765" w:rsidRDefault="00B14765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B14765" w:rsidRDefault="00B14765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B14765" w:rsidRDefault="00B14765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B14765" w:rsidRDefault="00B14765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03483B" w:rsidRDefault="0003483B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bookmarkStart w:id="0" w:name="_GoBack"/>
      <w:bookmarkEnd w:id="0"/>
    </w:p>
    <w:p w:rsidR="009E2421" w:rsidRPr="00B14765" w:rsidRDefault="009E2421" w:rsidP="00B147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</w:pPr>
      <w:r w:rsidRPr="00B14765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lastRenderedPageBreak/>
        <w:t>Механизм реализации программы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Этапы реализации программы: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1 этап: подготовительный.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Изучение и анализ состояния гражданско-патриотического воспитания в школе, уровня гражданско-патриотического сознания у школьников, отбор критериев оценки уровня гражданско-патриотического сознания у школьников, разработка нормативно-правовой базы, связанной с реализацией программы граждан</w:t>
      </w:r>
      <w:r w:rsidR="00B147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ско-патриотического воспитания.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2 этап: практический.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 Разработка комплексной стратегии, направленной на формирование гражданской позиции и воспитания патриотических чувств. Отбор методов, методик по программе, внедрение современных технологий.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Изучить и внедрить уже разработанные современные педагогические технологии по патриотическому воспитанию детей с ограниченными возможностями здоровья VIII вида.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Расширение и укрепление связей и отношений школы-интерната с учреждениями культуры, социальными партнерами.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Проведение мониторинга эффективности программы, информирование педагогов, обучающихся о ходе реализации программы.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Активное участие в муниципальных, региональных, всероссийских мероприятиях патриотической тема</w:t>
      </w:r>
      <w:r w:rsidR="00B147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тики.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3 этап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: </w:t>
      </w: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аналитический.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Анализ и обобщение результатов работы.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Проведение коррекции затруднений в реализации программы.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Издание методического комплекса (перспективных планов, методик, методических рекомендаций, дидактических пособий). Планирование работы на следующий период.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B14765" w:rsidRDefault="009E2421" w:rsidP="00B1476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1476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Формы реализации программы.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proofErr w:type="gramStart"/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Тематические беседы, уроки, коллективные творческие дела, дидактические игры, устные журналы, предметные недели, встречи с ветеранами Великой Отечественной войны, встречи с интересными людьми, конкурсы, посещение музеев, праздники, посвященные памятным датам, круглые столы, читательские конференции, организации выставок, акции, проведение «Уроков мужества», тематические стенды, сбор материала в школьный музей и др.</w:t>
      </w:r>
      <w:proofErr w:type="gramEnd"/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9E2421" w:rsidRPr="009E2421" w:rsidRDefault="009E2421" w:rsidP="00B147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>Схема управления программой.</w:t>
      </w:r>
    </w:p>
    <w:tbl>
      <w:tblPr>
        <w:tblW w:w="900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2421" w:rsidRPr="009E2421" w:rsidTr="009E24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B14765">
            <w:pPr>
              <w:spacing w:after="0" w:line="360" w:lineRule="auto"/>
              <w:divId w:val="1979915367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Музеи, волонтерские организации, театры, кинотеатры.</w:t>
            </w:r>
          </w:p>
        </w:tc>
      </w:tr>
    </w:tbl>
    <w:p w:rsidR="009E2421" w:rsidRPr="009E2421" w:rsidRDefault="009E2421" w:rsidP="00B14765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2421" w:rsidRPr="009E2421" w:rsidTr="009E24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B14765">
            <w:pPr>
              <w:spacing w:after="0" w:line="360" w:lineRule="auto"/>
              <w:divId w:val="1291088728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  <w:proofErr w:type="gramStart"/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</w:tbl>
    <w:p w:rsidR="009E2421" w:rsidRPr="009E2421" w:rsidRDefault="009E2421" w:rsidP="00B14765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2421" w:rsidRPr="009E2421" w:rsidTr="009E24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B147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Воспитанники</w:t>
            </w:r>
            <w:r w:rsidR="00B1476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 школа-интернат </w:t>
            </w:r>
          </w:p>
        </w:tc>
      </w:tr>
    </w:tbl>
    <w:p w:rsidR="009E2421" w:rsidRPr="009E2421" w:rsidRDefault="009E2421" w:rsidP="00B14765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2421" w:rsidRPr="009E2421" w:rsidTr="009E24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9E2421" w:rsidP="00B14765">
            <w:pPr>
              <w:spacing w:after="0" w:line="360" w:lineRule="auto"/>
              <w:divId w:val="474688163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Специалисты ведомственных  и общественных организаций</w:t>
            </w:r>
          </w:p>
        </w:tc>
      </w:tr>
    </w:tbl>
    <w:p w:rsidR="009E2421" w:rsidRPr="009E2421" w:rsidRDefault="009E2421" w:rsidP="00B14765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7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9E2421" w:rsidRPr="009E2421" w:rsidTr="009E24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2421" w:rsidRPr="009E2421" w:rsidRDefault="00B14765" w:rsidP="00B14765">
            <w:pPr>
              <w:spacing w:after="0" w:line="360" w:lineRule="auto"/>
              <w:divId w:val="1365248781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Педагогический коллектив </w:t>
            </w:r>
            <w:r w:rsidR="009E2421" w:rsidRPr="009E242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школа-интернат </w:t>
            </w:r>
          </w:p>
        </w:tc>
      </w:tr>
    </w:tbl>
    <w:p w:rsidR="009E2421" w:rsidRPr="009E2421" w:rsidRDefault="009E2421" w:rsidP="00B147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br/>
        <w:t>Критерии оценки эффективности проекта</w:t>
      </w:r>
    </w:p>
    <w:p w:rsidR="009E2421" w:rsidRPr="009E2421" w:rsidRDefault="009E2421" w:rsidP="00B147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Конечным результатом реализации программы должны стать:</w:t>
      </w:r>
    </w:p>
    <w:p w:rsidR="009E2421" w:rsidRPr="009E2421" w:rsidRDefault="009E2421" w:rsidP="002D6D83">
      <w:pPr>
        <w:numPr>
          <w:ilvl w:val="0"/>
          <w:numId w:val="16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положительная динамика роста патриотизма и интернационализма подрастающего поколения;</w:t>
      </w:r>
    </w:p>
    <w:p w:rsidR="009E2421" w:rsidRPr="009E2421" w:rsidRDefault="009E2421" w:rsidP="002D6D83">
      <w:pPr>
        <w:numPr>
          <w:ilvl w:val="0"/>
          <w:numId w:val="16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возрождение духовности; укрепление культурных и исторических традиций народа;  </w:t>
      </w:r>
    </w:p>
    <w:p w:rsidR="009E2421" w:rsidRPr="009E2421" w:rsidRDefault="009E2421" w:rsidP="002D6D83">
      <w:pPr>
        <w:numPr>
          <w:ilvl w:val="0"/>
          <w:numId w:val="16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обеспечение на ее основе благоприятных условий для духовного и культурного воспитания личности школьника, гражданина и патриота Родины;</w:t>
      </w:r>
    </w:p>
    <w:p w:rsidR="009E2421" w:rsidRPr="009E2421" w:rsidRDefault="009E2421" w:rsidP="002D6D83">
      <w:pPr>
        <w:numPr>
          <w:ilvl w:val="0"/>
          <w:numId w:val="16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повышение авторитета школы.</w:t>
      </w:r>
    </w:p>
    <w:p w:rsidR="009E2421" w:rsidRPr="009E2421" w:rsidRDefault="009E2421" w:rsidP="00B147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Предполагаемые результ</w:t>
      </w:r>
      <w:r w:rsidR="00B147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аты:</w:t>
      </w:r>
    </w:p>
    <w:p w:rsidR="009E2421" w:rsidRP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Осуществлени</w:t>
      </w:r>
      <w:r w:rsidR="00B147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 настоящей программы позволит:</w:t>
      </w:r>
    </w:p>
    <w:p w:rsidR="009E2421" w:rsidRPr="009E2421" w:rsidRDefault="009E2421" w:rsidP="002D6D83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продолжить работу над совершенствованием системы патриотического воспитания в школе-интернате;</w:t>
      </w:r>
    </w:p>
    <w:p w:rsidR="009E2421" w:rsidRPr="009E2421" w:rsidRDefault="009E2421" w:rsidP="002D6D83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сформировать готовность у учащихся к патриотическому действию, к активной гражданской позиции;</w:t>
      </w:r>
    </w:p>
    <w:p w:rsidR="009E2421" w:rsidRPr="009E2421" w:rsidRDefault="009E2421" w:rsidP="002D6D83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отвлечь обучающихся, воспитанников от противоправной деятельности, заполнить свободное время подростка социально значимыми, интересными делами.</w:t>
      </w:r>
    </w:p>
    <w:p w:rsidR="009E2421" w:rsidRPr="009E2421" w:rsidRDefault="009E2421" w:rsidP="002D6D83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сформировать такие ценности как: семья, Отечество, свобода, культура, мирное существование народов разных стран, экологическое благополучие;</w:t>
      </w:r>
    </w:p>
    <w:p w:rsidR="009E2421" w:rsidRPr="009E2421" w:rsidRDefault="009E2421" w:rsidP="002D6D83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привить уважение к прошлому и настоящему своего народа, традициям, культуре, старшим поколениям, родителям;</w:t>
      </w:r>
    </w:p>
    <w:p w:rsidR="002D6D83" w:rsidRDefault="002D6D83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2D6D83" w:rsidRDefault="002D6D83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2D6D83" w:rsidRDefault="002D6D83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9E2421" w:rsidRPr="002D6D83" w:rsidRDefault="009E2421" w:rsidP="002D6D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</w:pPr>
      <w:r w:rsidRPr="002D6D83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>Заключение.</w:t>
      </w:r>
    </w:p>
    <w:p w:rsidR="009E2421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</w:t>
      </w:r>
      <w:r w:rsidRPr="009E242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позиция и патриотическое сознание обучающихся, воспитанников, как основа личности гражданина России.</w:t>
      </w:r>
    </w:p>
    <w:p w:rsidR="002D6D83" w:rsidRDefault="002D6D83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2D6D83" w:rsidRDefault="002D6D83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2D6D83" w:rsidRDefault="002D6D83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2D6D83" w:rsidRPr="002D6D83" w:rsidRDefault="002D6D83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</w:pPr>
    </w:p>
    <w:p w:rsidR="009E2421" w:rsidRPr="002D6D83" w:rsidRDefault="009E2421" w:rsidP="009E2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</w:pPr>
      <w:r w:rsidRPr="002D6D83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>Список используемой литературы</w:t>
      </w:r>
    </w:p>
    <w:p w:rsidR="009E2421" w:rsidRPr="009E2421" w:rsidRDefault="009E2421" w:rsidP="002D6D83">
      <w:pPr>
        <w:numPr>
          <w:ilvl w:val="0"/>
          <w:numId w:val="18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Адаменко С. Воспитываем патриотов России // Народное образование – 2005 — №4 – с. 23.</w:t>
      </w:r>
    </w:p>
    <w:p w:rsidR="009E2421" w:rsidRPr="009E2421" w:rsidRDefault="009E2421" w:rsidP="002D6D83">
      <w:pPr>
        <w:numPr>
          <w:ilvl w:val="0"/>
          <w:numId w:val="18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Борщанская</w:t>
      </w:r>
      <w:proofErr w:type="spell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М. С. Создание воспитательной системы в школе VIII вида / </w:t>
      </w:r>
      <w:proofErr w:type="spell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Борщанская</w:t>
      </w:r>
      <w:proofErr w:type="spell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М. С. // Дефектология. – 2001. — №4 – с. 37.</w:t>
      </w:r>
    </w:p>
    <w:p w:rsidR="009E2421" w:rsidRPr="009E2421" w:rsidRDefault="009E2421" w:rsidP="002D6D83">
      <w:pPr>
        <w:numPr>
          <w:ilvl w:val="0"/>
          <w:numId w:val="18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Выгодский</w:t>
      </w:r>
      <w:proofErr w:type="spell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Л. С. Нравственное воспитание / — </w:t>
      </w:r>
      <w:proofErr w:type="spell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Пед</w:t>
      </w:r>
      <w:proofErr w:type="spell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Психология. – М.: 1991- с. 138.</w:t>
      </w:r>
    </w:p>
    <w:p w:rsidR="009E2421" w:rsidRPr="009E2421" w:rsidRDefault="009E2421" w:rsidP="002D6D83">
      <w:pPr>
        <w:numPr>
          <w:ilvl w:val="0"/>
          <w:numId w:val="18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Ефремова Г. Патриотическое воспитание школьников // Воспитание школьников – 2005 — №8 – с.17.</w:t>
      </w:r>
    </w:p>
    <w:p w:rsidR="009E2421" w:rsidRPr="009E2421" w:rsidRDefault="009E2421" w:rsidP="002D6D83">
      <w:pPr>
        <w:numPr>
          <w:ilvl w:val="0"/>
          <w:numId w:val="18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Научно-методический журнал «Классный руководитель», Москва 2013 — №1 — с. 22.</w:t>
      </w:r>
    </w:p>
    <w:p w:rsidR="009E2421" w:rsidRPr="009E2421" w:rsidRDefault="009E2421" w:rsidP="002D6D83">
      <w:pPr>
        <w:numPr>
          <w:ilvl w:val="0"/>
          <w:numId w:val="18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Постановление Правительства РФ от 5 октября 2010 г. «795 «О государственной </w:t>
      </w:r>
      <w:proofErr w:type="spell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программе</w:t>
      </w:r>
      <w:proofErr w:type="gram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«П</w:t>
      </w:r>
      <w:proofErr w:type="gram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атриотическое</w:t>
      </w:r>
      <w:proofErr w:type="spell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воспитание граждан Российской Федерации на 2011-2015 </w:t>
      </w:r>
      <w:proofErr w:type="spell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г.г</w:t>
      </w:r>
      <w:proofErr w:type="spell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.».</w:t>
      </w:r>
    </w:p>
    <w:p w:rsidR="009E2421" w:rsidRPr="009E2421" w:rsidRDefault="009E2421" w:rsidP="002D6D83">
      <w:pPr>
        <w:numPr>
          <w:ilvl w:val="0"/>
          <w:numId w:val="18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«Патриотический Интернет-сайт» Российского государственного военного историко-культурного центра при Правительстве РФ.</w:t>
      </w:r>
    </w:p>
    <w:p w:rsidR="009E2421" w:rsidRPr="009E2421" w:rsidRDefault="009E2421" w:rsidP="002D6D83">
      <w:pPr>
        <w:numPr>
          <w:ilvl w:val="0"/>
          <w:numId w:val="18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Роготнева</w:t>
      </w:r>
      <w:proofErr w:type="spell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А. В. Организация воспитательной работы в детских домах и </w:t>
      </w:r>
      <w:proofErr w:type="spell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интернатных</w:t>
      </w:r>
      <w:proofErr w:type="spell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учреждениях // Пособие для педагогов, М.: </w:t>
      </w:r>
      <w:proofErr w:type="spellStart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Гуманитар</w:t>
      </w:r>
      <w:proofErr w:type="spellEnd"/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изд. центр ВЛАДОС, 2008.</w:t>
      </w:r>
    </w:p>
    <w:p w:rsidR="009E2421" w:rsidRPr="009E2421" w:rsidRDefault="009E2421" w:rsidP="002D6D83">
      <w:pPr>
        <w:numPr>
          <w:ilvl w:val="0"/>
          <w:numId w:val="18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E24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Худенко Е. Д. Организация и планирование воспитательной работы в специальной (коррекционной) школе-интернате, детском доме: Пособие для воспитателей и учителей. – М.: АРКТИ, 2005.</w:t>
      </w:r>
    </w:p>
    <w:p w:rsidR="00621755" w:rsidRPr="009E2421" w:rsidRDefault="00621755" w:rsidP="009E24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21755" w:rsidRPr="009E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FF2"/>
    <w:multiLevelType w:val="multilevel"/>
    <w:tmpl w:val="6640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41C05"/>
    <w:multiLevelType w:val="multilevel"/>
    <w:tmpl w:val="5B02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754D1"/>
    <w:multiLevelType w:val="multilevel"/>
    <w:tmpl w:val="5610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E6436"/>
    <w:multiLevelType w:val="multilevel"/>
    <w:tmpl w:val="73D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44850"/>
    <w:multiLevelType w:val="multilevel"/>
    <w:tmpl w:val="BE0E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1172F7D"/>
    <w:multiLevelType w:val="multilevel"/>
    <w:tmpl w:val="2084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76"/>
    <w:multiLevelType w:val="multilevel"/>
    <w:tmpl w:val="F64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C6DA8"/>
    <w:multiLevelType w:val="multilevel"/>
    <w:tmpl w:val="3FCC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80ECC"/>
    <w:multiLevelType w:val="multilevel"/>
    <w:tmpl w:val="C24C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73558"/>
    <w:multiLevelType w:val="multilevel"/>
    <w:tmpl w:val="724E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46EC9"/>
    <w:multiLevelType w:val="multilevel"/>
    <w:tmpl w:val="B676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D6BBC"/>
    <w:multiLevelType w:val="multilevel"/>
    <w:tmpl w:val="9A8C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61D22"/>
    <w:multiLevelType w:val="multilevel"/>
    <w:tmpl w:val="A8E2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22859"/>
    <w:multiLevelType w:val="multilevel"/>
    <w:tmpl w:val="0EF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0121D"/>
    <w:multiLevelType w:val="multilevel"/>
    <w:tmpl w:val="4CAC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D7506"/>
    <w:multiLevelType w:val="multilevel"/>
    <w:tmpl w:val="696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B79B7"/>
    <w:multiLevelType w:val="multilevel"/>
    <w:tmpl w:val="8B36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430748"/>
    <w:multiLevelType w:val="multilevel"/>
    <w:tmpl w:val="2D7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7"/>
  </w:num>
  <w:num w:numId="9">
    <w:abstractNumId w:val="3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14"/>
  </w:num>
  <w:num w:numId="16">
    <w:abstractNumId w:val="5"/>
  </w:num>
  <w:num w:numId="17">
    <w:abstractNumId w:val="13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A6"/>
    <w:rsid w:val="0003483B"/>
    <w:rsid w:val="002D6D83"/>
    <w:rsid w:val="00325C0C"/>
    <w:rsid w:val="00481A84"/>
    <w:rsid w:val="00621755"/>
    <w:rsid w:val="006B0C11"/>
    <w:rsid w:val="006F3295"/>
    <w:rsid w:val="00925E22"/>
    <w:rsid w:val="009A6766"/>
    <w:rsid w:val="009E2421"/>
    <w:rsid w:val="00A428A6"/>
    <w:rsid w:val="00B14765"/>
    <w:rsid w:val="00BF7ED4"/>
    <w:rsid w:val="00D36C25"/>
    <w:rsid w:val="00D55609"/>
    <w:rsid w:val="00F06DFA"/>
    <w:rsid w:val="00F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9E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2421"/>
    <w:rPr>
      <w:b/>
      <w:bCs/>
    </w:rPr>
  </w:style>
  <w:style w:type="character" w:styleId="a4">
    <w:name w:val="Emphasis"/>
    <w:basedOn w:val="a0"/>
    <w:uiPriority w:val="20"/>
    <w:qFormat/>
    <w:rsid w:val="009E24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9E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2421"/>
    <w:rPr>
      <w:b/>
      <w:bCs/>
    </w:rPr>
  </w:style>
  <w:style w:type="character" w:styleId="a4">
    <w:name w:val="Emphasis"/>
    <w:basedOn w:val="a0"/>
    <w:uiPriority w:val="20"/>
    <w:qFormat/>
    <w:rsid w:val="009E24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2024-05-26T08:40:00Z</cp:lastPrinted>
  <dcterms:created xsi:type="dcterms:W3CDTF">2024-05-22T16:46:00Z</dcterms:created>
  <dcterms:modified xsi:type="dcterms:W3CDTF">2024-05-26T08:40:00Z</dcterms:modified>
</cp:coreProperties>
</file>