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Default="003350CA" w:rsidP="00F44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ИНСТРУКЦИЯ № </w:t>
      </w:r>
      <w:r w:rsidR="005D40A9">
        <w:rPr>
          <w:rFonts w:ascii="Times New Roman" w:hAnsi="Times New Roman" w:cs="Times New Roman"/>
        </w:rPr>
        <w:t>14</w:t>
      </w: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5D40A9" w:rsidRPr="005D40A9" w:rsidRDefault="005D40A9" w:rsidP="005D4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A9">
        <w:rPr>
          <w:rFonts w:ascii="Times New Roman" w:hAnsi="Times New Roman" w:cs="Times New Roman"/>
          <w:b/>
          <w:sz w:val="28"/>
          <w:szCs w:val="28"/>
        </w:rPr>
        <w:t>по охране  труда при работе с жарочным шкафом</w:t>
      </w:r>
    </w:p>
    <w:p w:rsidR="005D40A9" w:rsidRPr="005D40A9" w:rsidRDefault="005D40A9" w:rsidP="005D40A9">
      <w:pPr>
        <w:rPr>
          <w:rFonts w:ascii="Times New Roman" w:hAnsi="Times New Roman" w:cs="Times New Roman"/>
        </w:rPr>
      </w:pPr>
    </w:p>
    <w:p w:rsidR="005D40A9" w:rsidRPr="005D40A9" w:rsidRDefault="002A0F9F" w:rsidP="005D40A9">
      <w:pPr>
        <w:pStyle w:val="a9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D40A9" w:rsidRPr="005D40A9">
        <w:rPr>
          <w:rFonts w:ascii="Times New Roman" w:hAnsi="Times New Roman" w:cs="Times New Roman"/>
          <w:b/>
        </w:rPr>
        <w:t>бщие требования безопасности</w:t>
      </w:r>
    </w:p>
    <w:p w:rsidR="005D40A9" w:rsidRPr="005D40A9" w:rsidRDefault="005D40A9" w:rsidP="005D40A9">
      <w:pPr>
        <w:jc w:val="center"/>
        <w:rPr>
          <w:rFonts w:ascii="Times New Roman" w:hAnsi="Times New Roman" w:cs="Times New Roman"/>
          <w:b/>
        </w:rPr>
      </w:pPr>
    </w:p>
    <w:p w:rsidR="005D40A9" w:rsidRPr="005D40A9" w:rsidRDefault="005D40A9" w:rsidP="005D40A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5D40A9">
        <w:rPr>
          <w:rFonts w:ascii="Times New Roman" w:hAnsi="Times New Roman" w:cs="Times New Roman"/>
        </w:rPr>
        <w:t>1.1. К самостоятельной работе с жарочным шкафом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  <w:r w:rsidRPr="005D40A9">
        <w:rPr>
          <w:rFonts w:ascii="Times New Roman" w:hAnsi="Times New Roman" w:cs="Times New Roman"/>
        </w:rPr>
        <w:br/>
        <w:t>1.2. Работающие должны соблюдать правила внутреннего трудового распорядка, установленные режимы труда и отдыха.</w:t>
      </w:r>
      <w:r w:rsidRPr="005D40A9">
        <w:rPr>
          <w:rFonts w:ascii="Times New Roman" w:hAnsi="Times New Roman" w:cs="Times New Roman"/>
        </w:rPr>
        <w:br/>
        <w:t>1.3. При работе с жарочным шкафом возможно воздействие на работников следующих опасных производственных факторов:</w:t>
      </w:r>
      <w:r w:rsidRPr="005D40A9">
        <w:rPr>
          <w:rFonts w:ascii="Times New Roman" w:hAnsi="Times New Roman" w:cs="Times New Roman"/>
        </w:rPr>
        <w:br/>
        <w:t>термические ожоги при касании руками нагретых частей жарочного шкафа или горячих протвиней;</w:t>
      </w:r>
      <w:r w:rsidRPr="005D40A9">
        <w:rPr>
          <w:rFonts w:ascii="Times New Roman" w:hAnsi="Times New Roman" w:cs="Times New Roman"/>
        </w:rPr>
        <w:br/>
        <w:t>поражение электрическим током при неисправном заземлении корпуса жарочного шкафа и отсутствие диэлектрического коврика.</w:t>
      </w:r>
      <w:r w:rsidRPr="005D40A9">
        <w:rPr>
          <w:rFonts w:ascii="Times New Roman" w:hAnsi="Times New Roman" w:cs="Times New Roman"/>
        </w:rPr>
        <w:br/>
        <w:t>1.4. При работе с жарочным шкафом должна использоваться следующая спецодежда и средства индивидуальной защиты: халат, передник хлопчатобумажный, косынка или колпак, диэлектрический коврик.</w:t>
      </w:r>
      <w:r w:rsidRPr="005D40A9">
        <w:rPr>
          <w:rFonts w:ascii="Times New Roman" w:hAnsi="Times New Roman" w:cs="Times New Roman"/>
        </w:rPr>
        <w:br/>
        <w:t>1.5. Пищеблок должен быть оборудован эффективной приточно–вытяжной вентиляцией.</w:t>
      </w:r>
      <w:r w:rsidRPr="005D40A9">
        <w:rPr>
          <w:rFonts w:ascii="Times New Roman" w:hAnsi="Times New Roman" w:cs="Times New Roman"/>
        </w:rPr>
        <w:br/>
        <w:t>1.6. На пищеблоке должна быть медаптечка с набором необходимых медикаментов и перевязочных средств для оказания первой помощи при травмах.</w:t>
      </w:r>
      <w:r w:rsidRPr="005D40A9">
        <w:rPr>
          <w:rFonts w:ascii="Times New Roman" w:hAnsi="Times New Roman" w:cs="Times New Roman"/>
        </w:rPr>
        <w:br/>
        <w:t>1.7.  Работающие обязаны соблюдать правила противопожарной безопасности, знать места расположения первичных средств пожаротушения. Пищеблок должен быть обеспечен углекислотным или порошковым огнетушителем.</w:t>
      </w:r>
      <w:r w:rsidRPr="005D40A9">
        <w:rPr>
          <w:rFonts w:ascii="Times New Roman" w:hAnsi="Times New Roman" w:cs="Times New Roman"/>
        </w:rPr>
        <w:br/>
        <w:t>1.8. При несчастном случае пострадавший или очевидец несчастного случая должен немедленно сообщить администрации детского сада.</w:t>
      </w:r>
      <w:r w:rsidRPr="005D40A9">
        <w:rPr>
          <w:rFonts w:ascii="Times New Roman" w:hAnsi="Times New Roman" w:cs="Times New Roman"/>
        </w:rPr>
        <w:br/>
        <w:t>1.9. В процессе работы соблюдать правила ношения спецодежды, пользования индивидуальными и коллективными средствами защиты, соблюдать правила личной гигиены, содержать в чистоте рабочее место.</w:t>
      </w:r>
      <w:r w:rsidRPr="005D40A9">
        <w:rPr>
          <w:rFonts w:ascii="Times New Roman" w:hAnsi="Times New Roman" w:cs="Times New Roman"/>
        </w:rPr>
        <w:br/>
        <w:t>1.10.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5D40A9" w:rsidRPr="005D40A9" w:rsidRDefault="005D40A9" w:rsidP="005D40A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</w:rPr>
      </w:pPr>
      <w:r w:rsidRPr="005D40A9">
        <w:rPr>
          <w:rFonts w:ascii="Times New Roman" w:hAnsi="Times New Roman" w:cs="Times New Roman"/>
          <w:b/>
          <w:bCs/>
        </w:rPr>
        <w:t>2. Требования охраны труда перед началом работы</w:t>
      </w:r>
    </w:p>
    <w:p w:rsidR="005D40A9" w:rsidRPr="005D40A9" w:rsidRDefault="005D40A9" w:rsidP="005D40A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5D40A9">
        <w:rPr>
          <w:rFonts w:ascii="Times New Roman" w:hAnsi="Times New Roman" w:cs="Times New Roman"/>
        </w:rPr>
        <w:t>2.1. Надеть спецодежду, волосы заправить под косынку или колпак.</w:t>
      </w:r>
      <w:r w:rsidRPr="005D40A9">
        <w:rPr>
          <w:rFonts w:ascii="Times New Roman" w:hAnsi="Times New Roman" w:cs="Times New Roman"/>
        </w:rPr>
        <w:br/>
        <w:t>2.2. Убедиться при наличии на полу около жарочного шкафа диэлектрического коврика.</w:t>
      </w:r>
      <w:r w:rsidRPr="005D40A9">
        <w:rPr>
          <w:rFonts w:ascii="Times New Roman" w:hAnsi="Times New Roman" w:cs="Times New Roman"/>
        </w:rPr>
        <w:br/>
        <w:t>2.3. Проверить надежность подсоединения защитного заземления к корпусу жарочного шкафа, а также целостность подводящего электрического кабеля.</w:t>
      </w:r>
      <w:r w:rsidRPr="005D40A9">
        <w:rPr>
          <w:rFonts w:ascii="Times New Roman" w:hAnsi="Times New Roman" w:cs="Times New Roman"/>
        </w:rPr>
        <w:br/>
        <w:t>2.4. Выключить вытяжную вентиляцию пищеблока.</w:t>
      </w:r>
    </w:p>
    <w:p w:rsidR="005D40A9" w:rsidRPr="005D40A9" w:rsidRDefault="005D40A9" w:rsidP="005D40A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</w:rPr>
      </w:pPr>
      <w:r w:rsidRPr="005D40A9">
        <w:rPr>
          <w:rFonts w:ascii="Times New Roman" w:hAnsi="Times New Roman" w:cs="Times New Roman"/>
          <w:b/>
          <w:bCs/>
        </w:rPr>
        <w:t>3. Требования охраны труда во время работы</w:t>
      </w:r>
    </w:p>
    <w:p w:rsidR="005D40A9" w:rsidRPr="005D40A9" w:rsidRDefault="005D40A9" w:rsidP="005D40A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5D40A9">
        <w:rPr>
          <w:rFonts w:ascii="Times New Roman" w:hAnsi="Times New Roman" w:cs="Times New Roman"/>
        </w:rPr>
        <w:t>3.1. Встать на диэлектрический коврик и включить жарочный шкаф, убедиться в нормальной его работе.</w:t>
      </w:r>
      <w:r w:rsidRPr="005D40A9">
        <w:rPr>
          <w:rFonts w:ascii="Times New Roman" w:hAnsi="Times New Roman" w:cs="Times New Roman"/>
        </w:rPr>
        <w:br/>
        <w:t>3.2. Подготовить для выпечки в жарочном шкафу исходные полуфабрикаты.</w:t>
      </w:r>
      <w:r w:rsidRPr="005D40A9">
        <w:rPr>
          <w:rFonts w:ascii="Times New Roman" w:hAnsi="Times New Roman" w:cs="Times New Roman"/>
        </w:rPr>
        <w:br/>
        <w:t>3.3. Довести температуру в жарочном шкафу исходные полуфабрикаты.3.4. Соблюдать осторожность при открывании жарочного шкафа во избежание ожогов лица и дыхательных путей раскаленным воздухом.</w:t>
      </w:r>
      <w:r w:rsidRPr="005D40A9">
        <w:rPr>
          <w:rFonts w:ascii="Times New Roman" w:hAnsi="Times New Roman" w:cs="Times New Roman"/>
        </w:rPr>
        <w:br/>
      </w:r>
      <w:r w:rsidRPr="005D40A9">
        <w:rPr>
          <w:rFonts w:ascii="Times New Roman" w:hAnsi="Times New Roman" w:cs="Times New Roman"/>
        </w:rPr>
        <w:lastRenderedPageBreak/>
        <w:t>3.5. Во избежание ожогов рук ставить вынимать протвини с выпечкой из жарочного шкафа, используя полотенце или прихватки.</w:t>
      </w:r>
      <w:r w:rsidRPr="005D40A9">
        <w:rPr>
          <w:rFonts w:ascii="Times New Roman" w:hAnsi="Times New Roman" w:cs="Times New Roman"/>
        </w:rPr>
        <w:br/>
        <w:t>3.6. Следить за температурой жарочного шкафа, не допускать его перегревания.</w:t>
      </w:r>
      <w:r w:rsidRPr="005D40A9">
        <w:rPr>
          <w:rFonts w:ascii="Times New Roman" w:hAnsi="Times New Roman" w:cs="Times New Roman"/>
        </w:rPr>
        <w:br/>
        <w:t>3.7. Не оставлять без присмотра включенный в сеть жарочный шкаф.</w:t>
      </w:r>
    </w:p>
    <w:p w:rsidR="005D40A9" w:rsidRPr="005D40A9" w:rsidRDefault="005D40A9" w:rsidP="005D40A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</w:rPr>
      </w:pPr>
      <w:r w:rsidRPr="005D40A9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5D40A9" w:rsidRPr="005D40A9" w:rsidRDefault="005D40A9" w:rsidP="005D40A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5D40A9">
        <w:rPr>
          <w:rFonts w:ascii="Times New Roman" w:hAnsi="Times New Roman" w:cs="Times New Roman"/>
        </w:rPr>
        <w:t>4.1. При возникновении неисправности в работе жарочного шкафа, а также нарушении защитного заземления его корпуса работу прекратить и выключить жарочный шкаф, сообщить об этом администрации детского сада. Работу продолжить после устранения неисправности.</w:t>
      </w:r>
      <w:r w:rsidRPr="005D40A9">
        <w:rPr>
          <w:rFonts w:ascii="Times New Roman" w:hAnsi="Times New Roman" w:cs="Times New Roman"/>
        </w:rPr>
        <w:br/>
        <w:t>4.2. При коротком замыкании и загорании электрооборудования жарочного шкафа немедленно выключить его и приступить к тушению очага возгорания углекислотным или порошковым огнетушителем.</w:t>
      </w:r>
      <w:r w:rsidRPr="005D40A9">
        <w:rPr>
          <w:rFonts w:ascii="Times New Roman" w:hAnsi="Times New Roman" w:cs="Times New Roman"/>
        </w:rPr>
        <w:br/>
        <w:t>4.3. При получении травмы оказать первую медицинскую помощь пострадавшему, сообщить об этом администрации детского сада, при необходимости отправить пострадавшего в ближайшее лечебное учреждение.</w:t>
      </w:r>
      <w:r w:rsidRPr="005D40A9">
        <w:rPr>
          <w:rFonts w:ascii="Times New Roman" w:hAnsi="Times New Roman" w:cs="Times New Roman"/>
        </w:rPr>
        <w:br/>
        <w:t>4.4. При поражении электрическим током немедленно отключить жарочный шкаф от сети.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его ближайшее лечебное учреждение, сообщить об этом администрации детского сада.</w:t>
      </w:r>
    </w:p>
    <w:p w:rsidR="005D40A9" w:rsidRPr="005D40A9" w:rsidRDefault="005D40A9" w:rsidP="005D40A9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</w:rPr>
      </w:pPr>
      <w:r w:rsidRPr="005D40A9">
        <w:rPr>
          <w:rFonts w:ascii="Times New Roman" w:hAnsi="Times New Roman" w:cs="Times New Roman"/>
          <w:b/>
          <w:bCs/>
        </w:rPr>
        <w:t>5. Требования охраны труда по окончанию работы</w:t>
      </w:r>
    </w:p>
    <w:p w:rsidR="001B74E0" w:rsidRDefault="005D40A9" w:rsidP="005D40A9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5D40A9">
        <w:rPr>
          <w:rFonts w:ascii="Times New Roman" w:hAnsi="Times New Roman" w:cs="Times New Roman"/>
        </w:rPr>
        <w:t>5.1. Выключить жарочный шкаф и после его остывания промыть горячей водой.</w:t>
      </w:r>
      <w:r w:rsidRPr="005D40A9">
        <w:rPr>
          <w:rFonts w:ascii="Times New Roman" w:hAnsi="Times New Roman" w:cs="Times New Roman"/>
        </w:rPr>
        <w:br/>
        <w:t>5.2. Привести в порядок рабочее место, провести влажную уборку помещения и включить вытяжную вентиляцию.</w:t>
      </w:r>
      <w:r w:rsidRPr="005D40A9">
        <w:rPr>
          <w:rFonts w:ascii="Times New Roman" w:hAnsi="Times New Roman" w:cs="Times New Roman"/>
        </w:rPr>
        <w:br/>
        <w:t>5.3. Снять спецодежду и вымыть руки с мылом.</w:t>
      </w: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 w:rsidR="005D40A9">
        <w:rPr>
          <w:rFonts w:ascii="Times New Roman" w:hAnsi="Times New Roman" w:cs="Times New Roman"/>
        </w:rPr>
        <w:t>охране труда</w:t>
      </w:r>
      <w:r>
        <w:rPr>
          <w:rFonts w:ascii="Times New Roman" w:hAnsi="Times New Roman" w:cs="Times New Roman"/>
        </w:rPr>
        <w:t>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1B74E0" w:rsidRDefault="005D40A9" w:rsidP="001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 ознакомлен (а):</w:t>
      </w:r>
    </w:p>
    <w:p w:rsidR="005D40A9" w:rsidRPr="002E3D0F" w:rsidRDefault="005D40A9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B37B2D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91" w:rsidRDefault="00F96591" w:rsidP="007B36C3">
      <w:r>
        <w:separator/>
      </w:r>
    </w:p>
  </w:endnote>
  <w:endnote w:type="continuationSeparator" w:id="1">
    <w:p w:rsidR="00F96591" w:rsidRDefault="00F96591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F" w:rsidRDefault="002A0F9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7938"/>
      <w:docPartObj>
        <w:docPartGallery w:val="Page Numbers (Bottom of Page)"/>
        <w:docPartUnique/>
      </w:docPartObj>
    </w:sdtPr>
    <w:sdtContent>
      <w:p w:rsidR="002A0F9F" w:rsidRDefault="004E01D1">
        <w:pPr>
          <w:pStyle w:val="ac"/>
          <w:jc w:val="center"/>
        </w:pPr>
        <w:fldSimple w:instr=" PAGE   \* MERGEFORMAT ">
          <w:r w:rsidR="00B37B2D"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F" w:rsidRDefault="002A0F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91" w:rsidRDefault="00F96591"/>
  </w:footnote>
  <w:footnote w:type="continuationSeparator" w:id="1">
    <w:p w:rsidR="00F96591" w:rsidRDefault="00F965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F" w:rsidRDefault="002A0F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F" w:rsidRDefault="002A0F9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9F" w:rsidRDefault="002A0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A876CC"/>
    <w:multiLevelType w:val="hybridMultilevel"/>
    <w:tmpl w:val="5E7C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103961"/>
    <w:rsid w:val="001879B1"/>
    <w:rsid w:val="001B74E0"/>
    <w:rsid w:val="002A0F9F"/>
    <w:rsid w:val="002B1BFE"/>
    <w:rsid w:val="002E3D0F"/>
    <w:rsid w:val="00301262"/>
    <w:rsid w:val="00304FB1"/>
    <w:rsid w:val="003350CA"/>
    <w:rsid w:val="004238AD"/>
    <w:rsid w:val="0043321A"/>
    <w:rsid w:val="004E01D1"/>
    <w:rsid w:val="005445FD"/>
    <w:rsid w:val="00596DE8"/>
    <w:rsid w:val="005A7EBB"/>
    <w:rsid w:val="005D40A9"/>
    <w:rsid w:val="006F14D0"/>
    <w:rsid w:val="007B36C3"/>
    <w:rsid w:val="00810592"/>
    <w:rsid w:val="00841DC8"/>
    <w:rsid w:val="00876D2F"/>
    <w:rsid w:val="009528C0"/>
    <w:rsid w:val="009E0F42"/>
    <w:rsid w:val="00A201F4"/>
    <w:rsid w:val="00A976E7"/>
    <w:rsid w:val="00AB4D62"/>
    <w:rsid w:val="00AB4E16"/>
    <w:rsid w:val="00B37B2D"/>
    <w:rsid w:val="00B8639B"/>
    <w:rsid w:val="00BB40BE"/>
    <w:rsid w:val="00BB5B9E"/>
    <w:rsid w:val="00C13EAB"/>
    <w:rsid w:val="00D30579"/>
    <w:rsid w:val="00E0115D"/>
    <w:rsid w:val="00E463A0"/>
    <w:rsid w:val="00F44EBD"/>
    <w:rsid w:val="00F71C55"/>
    <w:rsid w:val="00F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2A0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0F9F"/>
    <w:rPr>
      <w:color w:val="000000"/>
    </w:rPr>
  </w:style>
  <w:style w:type="paragraph" w:styleId="ac">
    <w:name w:val="footer"/>
    <w:basedOn w:val="a"/>
    <w:link w:val="ad"/>
    <w:uiPriority w:val="99"/>
    <w:unhideWhenUsed/>
    <w:rsid w:val="002A0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0F9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2016-12-01T05:26:00Z</dcterms:created>
  <dcterms:modified xsi:type="dcterms:W3CDTF">2022-05-17T10:43:00Z</dcterms:modified>
</cp:coreProperties>
</file>