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0D" w:rsidRDefault="006F550D" w:rsidP="006F550D">
      <w:pPr>
        <w:spacing w:after="0" w:line="240" w:lineRule="auto"/>
        <w:ind w:left="2073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 методического объединения</w:t>
      </w:r>
    </w:p>
    <w:p w:rsidR="006F550D" w:rsidRDefault="006F550D" w:rsidP="006F550D">
      <w:pPr>
        <w:spacing w:after="0" w:line="240" w:lineRule="auto"/>
        <w:ind w:left="2073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учителей трудового обучения на 2021-2022учебный год.</w:t>
      </w:r>
    </w:p>
    <w:p w:rsidR="006F550D" w:rsidRPr="006F550D" w:rsidRDefault="006F550D" w:rsidP="006F550D">
      <w:pPr>
        <w:spacing w:line="240" w:lineRule="auto"/>
        <w:ind w:left="2073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sz w:val="24"/>
          <w:szCs w:val="24"/>
        </w:rPr>
        <w:t xml:space="preserve"> Тема: </w:t>
      </w:r>
      <w:r w:rsidRPr="006F550D">
        <w:rPr>
          <w:rFonts w:ascii="Times New Roman" w:hAnsi="Times New Roman" w:cs="Times New Roman"/>
          <w:sz w:val="24"/>
          <w:szCs w:val="24"/>
        </w:rPr>
        <w:t>«Повышение качества трудового обучения детей с ограниченными возможностями   здоровья, их социально-трудовой адаптации в рамках внедрения ФГОС обучающихся с умственной отсталостью (интеллектуальными нарушениями)».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F550D">
        <w:rPr>
          <w:rFonts w:ascii="Times New Roman" w:hAnsi="Times New Roman" w:cs="Times New Roman"/>
          <w:sz w:val="24"/>
          <w:szCs w:val="24"/>
        </w:rPr>
        <w:t xml:space="preserve"> Создание условий для введения ФГОС обучающихся с умственной отсталостью (интеллектуальными нарушениями). Обеспечение эффективной методической подготовки учителей, повышение уровня их профессионального саморазвития в рамках ведения введения ФГОС обучающихся с умственной отсталостью (интеллектуальными нарушениями).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Обеспечить информационно-методическое сопровождение введения ФГОС </w:t>
      </w:r>
      <w:proofErr w:type="gramStart"/>
      <w:r w:rsidRPr="006F55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550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 Обеспечить реализацию мероприятий, направленных на введение ФГОС обучающихся с умственной отсталостью (интеллектуальными нарушениями) в учреждении.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Продолжить освоение и внедрение современных образовательных технологий,  методов и приемов педагогической деятельности в области трудового обучения учащихся с ограниченными возможностями здоровья;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Совершенствовать учебно-воспитательный процесс с учетом индивидуальных возможностей обучающихся, их интересов, образовательных возможностей, состояния здоровья.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Совершенствовать качество современного урока; повышать его эффективность и направленность на сохранение здоровья учащихся.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Стимулировать активность педагогов по повышению профессионального уровня, вовлекать их в инновационную, творческую работу.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Продолжить изучение и обобщение передового опыта работы учителей по формированию социально-трудовых компетенций у учащихся с ограниченными возможностями здоровья.   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  Совершенствовать учебно-методическое обеспечение в соответствии с современными требованиями к коррекционно-развивающему образовательному процессу. 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   Продолжить работу по  анализу состояния преподаваемого учебного предмета, созданию атмосферы ответственности за конечные результаты труда.                                     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F550D">
        <w:rPr>
          <w:rFonts w:ascii="Times New Roman" w:hAnsi="Times New Roman" w:cs="Times New Roman"/>
          <w:b/>
          <w:bCs/>
          <w:sz w:val="24"/>
          <w:szCs w:val="24"/>
        </w:rPr>
        <w:t>Основные  формы работы МО: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 xml:space="preserve">- заседания, посвященные вопросам методики  обучения и воспитания </w:t>
      </w:r>
      <w:proofErr w:type="gramStart"/>
      <w:r w:rsidRPr="006F55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550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>- круглый стол, семинары по учебно-методическим проблемам;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>- творческие отчеты и открытые занятия;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>-доклады, сообщения и дискуссии  по  использованию современных коррекционно-развивающих технологий  в трудовом  обучении;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>- взаимопосещение  уроков;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t>-интерактивные формы профессионального общения на сайте.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/>
          <w:sz w:val="24"/>
          <w:szCs w:val="24"/>
        </w:rPr>
        <w:t>Функциональные обязанности учителей – членов школьного методического объединения.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Учителя–члены школьного методического объединения </w:t>
      </w:r>
      <w:proofErr w:type="gramStart"/>
      <w:r w:rsidRPr="006F550D"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 w:rsidRPr="006F550D">
        <w:rPr>
          <w:rFonts w:ascii="Times New Roman" w:hAnsi="Times New Roman" w:cs="Times New Roman"/>
          <w:bCs/>
          <w:sz w:val="24"/>
          <w:szCs w:val="24"/>
        </w:rPr>
        <w:t>бязаны: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 –принимать  участие  в  обсуждении  проблем  образования,  воспитания  и коррекции недостатков личностного развития учащихся с ограниченными возможностями здоровья;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–работать  по  индивидуальным  методическим  темам,  </w:t>
      </w:r>
      <w:proofErr w:type="gramStart"/>
      <w:r w:rsidRPr="006F550D">
        <w:rPr>
          <w:rFonts w:ascii="Times New Roman" w:hAnsi="Times New Roman" w:cs="Times New Roman"/>
          <w:bCs/>
          <w:sz w:val="24"/>
          <w:szCs w:val="24"/>
        </w:rPr>
        <w:t>отчитываться  о</w:t>
      </w:r>
      <w:proofErr w:type="gramEnd"/>
      <w:r w:rsidRPr="006F550D">
        <w:rPr>
          <w:rFonts w:ascii="Times New Roman" w:hAnsi="Times New Roman" w:cs="Times New Roman"/>
          <w:bCs/>
          <w:sz w:val="24"/>
          <w:szCs w:val="24"/>
        </w:rPr>
        <w:t xml:space="preserve"> проделанной работе в конце учебного года;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>–принимать участие в организации и проведении предметных недель и других внеклассных мероприятий;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 –проводить открытые уроки (1 раз в год);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lastRenderedPageBreak/>
        <w:t>–осуществлять взаимопосещение уроков (не менее 1 четверть</w:t>
      </w:r>
      <w:proofErr w:type="gramStart"/>
      <w:r w:rsidRPr="006F550D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6F550D">
        <w:rPr>
          <w:rFonts w:ascii="Times New Roman" w:hAnsi="Times New Roman" w:cs="Times New Roman"/>
          <w:bCs/>
          <w:sz w:val="24"/>
          <w:szCs w:val="24"/>
        </w:rPr>
        <w:t>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 –выступать  с  лекциями,  докладами  по  проблемам  воспитания  и  обучения школьников на заседаниях МО, семинарах, педсоветах;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>–осуществлять  диагностику  и  анализ  качества  знаний  и  уровня  развития учащихся;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>–разрабатывать адаптированные программы по предмету;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550D">
        <w:rPr>
          <w:rFonts w:ascii="Times New Roman" w:hAnsi="Times New Roman" w:cs="Times New Roman"/>
          <w:bCs/>
          <w:sz w:val="24"/>
          <w:szCs w:val="24"/>
        </w:rPr>
        <w:t xml:space="preserve"> –разрабатывать  индивидуальные  планы  работы  с  учащимися,  имеющими трудности в обучении; СИПР.  </w:t>
      </w:r>
    </w:p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331"/>
        <w:gridCol w:w="4929"/>
      </w:tblGrid>
      <w:tr w:rsidR="006F550D" w:rsidRPr="006F550D" w:rsidTr="006F55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заседания, 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F550D" w:rsidRPr="006F550D" w:rsidTr="006F55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№1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 </w:t>
            </w:r>
            <w:r w:rsidRPr="006F550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методической работы учителей трудового обучения и ОСЖ на 2021 – 2022 учебный год»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1. Обсуждение и утверждение плана работы МО на 2021-2022 учебный год.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2.Обсуждение графика проведения открытых уроков учителей МО.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3.Обсуждение итогов проведения предметных недель.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4.Новинки учебной литературы для работы с </w:t>
            </w:r>
            <w:proofErr w:type="gramStart"/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с умственной отсталостью (интеллектуальными нарушениями)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реализации ФГОС.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5.Согласование  программ по ФГОС   для 6 класса.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МО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Мордвинцева Л.Н. заведующая </w:t>
            </w:r>
            <w:proofErr w:type="gramStart"/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</w:t>
            </w:r>
            <w:proofErr w:type="gramEnd"/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библиотекой</w:t>
            </w:r>
          </w:p>
        </w:tc>
      </w:tr>
      <w:tr w:rsidR="006F550D" w:rsidRPr="006F550D" w:rsidTr="006F550D">
        <w:trPr>
          <w:trHeight w:val="17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№2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1. Специальная индивидуальная программа развития (СИПР): структура, содержание в соответствии с ФГОСТ.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2. Поделюсь опытом работы: Развитие речи на уроках швейного дела..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5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Самоанализ и анализ  открытых уроков С.Е.Попова, В.А </w:t>
            </w:r>
            <w:proofErr w:type="spellStart"/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Ступеньковой</w:t>
            </w:r>
            <w:proofErr w:type="spellEnd"/>
            <w:proofErr w:type="gramStart"/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С.Ф. Черепановой.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С.Ф.Черепанова.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МО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F550D" w:rsidRPr="006F550D" w:rsidTr="006F55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1.Формы организации практической работы на уроках трудового обучения.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 xml:space="preserve">2.Поделюсь опытом работы: Индивидуальная работа на </w:t>
            </w:r>
            <w:proofErr w:type="gramStart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3. Поделюсь опытом работы: Отработка практических навыков на уроках ОСЖ.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 xml:space="preserve">4.Самоанализ и анализ  открытых уроков </w:t>
            </w: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Г.П.Засыпкиной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, С.И.Куликовой.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С.Е. Попов.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В.А. Ступенькова 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550D" w:rsidRPr="006F550D" w:rsidTr="006F55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4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1.Инновационные технологии на уроках трудового обучения.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2.Поделюсь опытом работы:  Тестовый метод контроля на уроках с/</w:t>
            </w: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С.И. Куликова 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МО</w:t>
            </w:r>
          </w:p>
        </w:tc>
      </w:tr>
      <w:tr w:rsidR="006F550D" w:rsidRPr="006F550D" w:rsidTr="006F55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№5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итога работы МО за 2021-2022 учебный год.</w:t>
            </w:r>
          </w:p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 плана работы МО на 2022-2023 учебный год.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0D" w:rsidRPr="006F550D" w:rsidRDefault="006F550D" w:rsidP="006F55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0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МО.</w:t>
            </w:r>
          </w:p>
        </w:tc>
      </w:tr>
    </w:tbl>
    <w:p w:rsidR="006F550D" w:rsidRPr="006F550D" w:rsidRDefault="006F550D" w:rsidP="006F550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F550D" w:rsidRPr="006F550D" w:rsidSect="006F550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828"/>
    <w:multiLevelType w:val="multilevel"/>
    <w:tmpl w:val="37809B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4005" w:hanging="1080"/>
      </w:pPr>
    </w:lvl>
    <w:lvl w:ilvl="4">
      <w:start w:val="1"/>
      <w:numFmt w:val="decimal"/>
      <w:isLgl/>
      <w:lvlText w:val="%1.%2.%3.%4.%5."/>
      <w:lvlJc w:val="left"/>
      <w:pPr>
        <w:ind w:left="4791" w:hanging="1080"/>
      </w:pPr>
    </w:lvl>
    <w:lvl w:ilvl="5">
      <w:start w:val="1"/>
      <w:numFmt w:val="decimal"/>
      <w:isLgl/>
      <w:lvlText w:val="%1.%2.%3.%4.%5.%6."/>
      <w:lvlJc w:val="left"/>
      <w:pPr>
        <w:ind w:left="5937" w:hanging="1440"/>
      </w:pPr>
    </w:lvl>
    <w:lvl w:ilvl="6">
      <w:start w:val="1"/>
      <w:numFmt w:val="decimal"/>
      <w:isLgl/>
      <w:lvlText w:val="%1.%2.%3.%4.%5.%6.%7."/>
      <w:lvlJc w:val="left"/>
      <w:pPr>
        <w:ind w:left="7083" w:hanging="1800"/>
      </w:pPr>
    </w:lvl>
    <w:lvl w:ilvl="7">
      <w:start w:val="1"/>
      <w:numFmt w:val="decimal"/>
      <w:isLgl/>
      <w:lvlText w:val="%1.%2.%3.%4.%5.%6.%7.%8."/>
      <w:lvlJc w:val="left"/>
      <w:pPr>
        <w:ind w:left="7869" w:hanging="1800"/>
      </w:pPr>
    </w:lvl>
    <w:lvl w:ilvl="8">
      <w:start w:val="1"/>
      <w:numFmt w:val="decimal"/>
      <w:isLgl/>
      <w:lvlText w:val="%1.%2.%3.%4.%5.%6.%7.%8.%9."/>
      <w:lvlJc w:val="left"/>
      <w:pPr>
        <w:ind w:left="90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50D"/>
    <w:rsid w:val="006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2022-02-14T05:56:00Z</dcterms:created>
  <dcterms:modified xsi:type="dcterms:W3CDTF">2022-02-14T05:57:00Z</dcterms:modified>
</cp:coreProperties>
</file>