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3C" w:rsidRDefault="00AE243C" w:rsidP="00AE24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F0">
        <w:rPr>
          <w:rFonts w:ascii="Times New Roman" w:hAnsi="Times New Roman" w:cs="Times New Roman"/>
          <w:b/>
          <w:sz w:val="28"/>
          <w:szCs w:val="28"/>
        </w:rPr>
        <w:t xml:space="preserve">Анализ работы методического объединения воспитателей </w:t>
      </w:r>
    </w:p>
    <w:p w:rsidR="00AE243C" w:rsidRDefault="00AE243C" w:rsidP="00AE24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Шумихинская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AE243C" w:rsidRPr="00606DF0" w:rsidRDefault="00AE243C" w:rsidP="00AE24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2020-2021</w:t>
      </w:r>
      <w:r w:rsidRPr="00606DF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E243C" w:rsidRPr="00606DF0" w:rsidRDefault="00AE243C" w:rsidP="00AE24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2020-2021</w:t>
      </w:r>
      <w:r w:rsidRPr="001B43AC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была определена методическая тема</w:t>
      </w:r>
      <w:r w:rsidRPr="001B43A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B43AC">
        <w:rPr>
          <w:rFonts w:ascii="Times New Roman" w:hAnsi="Times New Roman" w:cs="Times New Roman"/>
          <w:sz w:val="28"/>
          <w:szCs w:val="28"/>
        </w:rPr>
        <w:t>Повышение эффективности воспитательного процесса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b/>
          <w:bCs/>
          <w:sz w:val="28"/>
          <w:szCs w:val="28"/>
        </w:rPr>
        <w:t>Цель работы МО:</w:t>
      </w:r>
      <w:r w:rsidRPr="001B43AC">
        <w:rPr>
          <w:rFonts w:ascii="Times New Roman" w:hAnsi="Times New Roman" w:cs="Times New Roman"/>
          <w:bCs/>
          <w:sz w:val="28"/>
          <w:szCs w:val="28"/>
        </w:rPr>
        <w:t> </w:t>
      </w:r>
      <w:r w:rsidRPr="001B43AC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профессиональной деятельности воспитателей и организации воспитательного процесса.</w:t>
      </w:r>
      <w:r w:rsidRPr="001B43AC">
        <w:rPr>
          <w:rFonts w:ascii="Times New Roman" w:hAnsi="Times New Roman" w:cs="Times New Roman"/>
          <w:sz w:val="28"/>
          <w:szCs w:val="28"/>
        </w:rPr>
        <w:br/>
      </w:r>
      <w:r w:rsidRPr="001B43AC">
        <w:rPr>
          <w:rFonts w:ascii="Times New Roman" w:hAnsi="Times New Roman" w:cs="Times New Roman"/>
          <w:b/>
          <w:sz w:val="28"/>
          <w:szCs w:val="28"/>
        </w:rPr>
        <w:t>Достижение цели происходило посредством решения следующих задач:</w:t>
      </w:r>
      <w:r w:rsidRPr="001B43AC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E243C" w:rsidRPr="001B43AC" w:rsidRDefault="00AE243C" w:rsidP="00AE2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Изучение, обобщение и развитие интересного опыта работы воспитателей.</w:t>
      </w:r>
    </w:p>
    <w:p w:rsidR="00AE243C" w:rsidRPr="001B43AC" w:rsidRDefault="00AE243C" w:rsidP="00AE2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Развитие положительной профессиональной мотивации педагога и стремление к профессиональному росту.</w:t>
      </w:r>
    </w:p>
    <w:p w:rsidR="00AE243C" w:rsidRPr="001B43AC" w:rsidRDefault="00AE243C" w:rsidP="00AE2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Формирование культуры преемственности педагогов в учебно-воспитательном процессе школы.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  В целях выполнения поставленных задач в течение учебного года велась систематическая работа МО, включающая в себя: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-  проведение заседание МО; 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- знакомство с передовым педагогическим опытом и внедрение его в деятельность воспитателей;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- подготовка и проведение открытых воспитательных мероприятий и общешкольных мероприятий; 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- повышение уровня самообразования; 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В течение года запланированы и проведены 5 заседаний  МО. </w:t>
      </w:r>
      <w:r w:rsidRPr="001B43AC">
        <w:rPr>
          <w:rFonts w:ascii="Times New Roman" w:hAnsi="Times New Roman" w:cs="Times New Roman"/>
          <w:sz w:val="28"/>
          <w:szCs w:val="28"/>
        </w:rPr>
        <w:br/>
        <w:t xml:space="preserve">     На заседаниях обсуждались организационные и методические вопросы ведения школьной номенклатурной документации; вопросы преемственности в работе педагогического коллектива, ее роль в повышении эффективности воспитательного процесса, эффективные воспитательные технологии, вопросы правового воспитания и др. </w:t>
      </w:r>
      <w:r w:rsidRPr="001B43AC">
        <w:rPr>
          <w:rFonts w:ascii="Times New Roman" w:hAnsi="Times New Roman" w:cs="Times New Roman"/>
          <w:sz w:val="28"/>
          <w:szCs w:val="28"/>
        </w:rPr>
        <w:br/>
        <w:t>    Проводились консультации по организации мероприятий, ведению документации, а также по вопросам, вызывающим трудности по запросу педагогов.</w:t>
      </w:r>
      <w:r w:rsidRPr="001B43AC">
        <w:rPr>
          <w:rFonts w:ascii="Times New Roman" w:hAnsi="Times New Roman" w:cs="Times New Roman"/>
          <w:sz w:val="28"/>
          <w:szCs w:val="28"/>
        </w:rPr>
        <w:br/>
      </w:r>
      <w:r w:rsidRPr="001B43AC">
        <w:rPr>
          <w:rFonts w:ascii="Times New Roman" w:hAnsi="Times New Roman" w:cs="Times New Roman"/>
          <w:b/>
          <w:sz w:val="28"/>
          <w:szCs w:val="28"/>
        </w:rPr>
        <w:t>Воспитатели провели следующие открытые мероприятия.</w:t>
      </w:r>
    </w:p>
    <w:tbl>
      <w:tblPr>
        <w:tblW w:w="10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983"/>
        <w:gridCol w:w="3405"/>
        <w:gridCol w:w="3047"/>
      </w:tblGrid>
      <w:tr w:rsidR="00AE243C" w:rsidRPr="001B43AC" w:rsidTr="00585BC5">
        <w:trPr>
          <w:trHeight w:val="644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C93CF5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93C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C93CF5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93C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43C" w:rsidRPr="00C93CF5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93C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E243C" w:rsidRPr="001B43AC" w:rsidTr="00585BC5">
        <w:trPr>
          <w:trHeight w:val="644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«Синичка, изготовленная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 класс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Чащина И.Н</w:t>
            </w:r>
          </w:p>
        </w:tc>
      </w:tr>
      <w:tr w:rsidR="00AE243C" w:rsidRPr="001B43AC" w:rsidTr="00585BC5">
        <w:trPr>
          <w:trHeight w:val="644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«Болеешь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ечись, а здоров –берегись»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Ролевая</w:t>
            </w: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игра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Нечаева Н.П.</w:t>
            </w:r>
          </w:p>
        </w:tc>
      </w:tr>
      <w:tr w:rsidR="00AE243C" w:rsidRPr="001B43AC" w:rsidTr="00585BC5">
        <w:trPr>
          <w:trHeight w:val="644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«Путешествие в сказочный зимний лес»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Прогулка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Якушева О.В.</w:t>
            </w:r>
          </w:p>
        </w:tc>
      </w:tr>
      <w:tr w:rsidR="00AE243C" w:rsidRPr="001B43AC" w:rsidTr="00585BC5">
        <w:trPr>
          <w:trHeight w:val="644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«Путешествие в страну Добра, Вежливости и Дружбы» 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Путешествие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Двизова</w:t>
            </w:r>
            <w:proofErr w:type="spellEnd"/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AE243C" w:rsidRPr="001B43AC" w:rsidTr="00585BC5">
        <w:trPr>
          <w:trHeight w:val="644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«Вкусная профессия»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Дыбкова</w:t>
            </w:r>
            <w:proofErr w:type="spellEnd"/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С.А</w:t>
            </w:r>
          </w:p>
        </w:tc>
      </w:tr>
      <w:tr w:rsidR="00AE243C" w:rsidRPr="001B43AC" w:rsidTr="00585BC5">
        <w:trPr>
          <w:trHeight w:val="644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«Уход за обувью»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Г.С.</w:t>
            </w:r>
          </w:p>
        </w:tc>
      </w:tr>
    </w:tbl>
    <w:p w:rsidR="00AE243C" w:rsidRPr="001B43AC" w:rsidRDefault="00AE243C" w:rsidP="00AE243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B43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этом учебном году не удалось провести открытые занятия, </w:t>
      </w:r>
      <w:r>
        <w:rPr>
          <w:rFonts w:ascii="Times New Roman" w:hAnsi="Times New Roman" w:cs="Times New Roman"/>
          <w:bCs/>
          <w:sz w:val="28"/>
          <w:szCs w:val="28"/>
        </w:rPr>
        <w:t>Артемьевой С.Н. запланированные на 3</w:t>
      </w:r>
      <w:r w:rsidRPr="001B43AC">
        <w:rPr>
          <w:rFonts w:ascii="Times New Roman" w:hAnsi="Times New Roman" w:cs="Times New Roman"/>
          <w:bCs/>
          <w:sz w:val="28"/>
          <w:szCs w:val="28"/>
        </w:rPr>
        <w:t>-ю четверть в связи с карантином.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3AC">
        <w:rPr>
          <w:rFonts w:ascii="Times New Roman" w:hAnsi="Times New Roman" w:cs="Times New Roman"/>
          <w:b/>
          <w:bCs/>
          <w:sz w:val="28"/>
          <w:szCs w:val="28"/>
        </w:rPr>
        <w:t>Итоги работы над темами по самообразованию.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     Большое внимание в работе МО уделяется самообразованию педагогов.</w:t>
      </w:r>
    </w:p>
    <w:p w:rsidR="00AE243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В этом учебном году было продолжена работа по индивидуальным программам педагогического 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и 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B43AC">
        <w:rPr>
          <w:rFonts w:ascii="Times New Roman" w:hAnsi="Times New Roman" w:cs="Times New Roman"/>
          <w:sz w:val="28"/>
          <w:szCs w:val="28"/>
        </w:rPr>
        <w:t>.  На каждом МО оказывалась консультация по оформлению, планированию, программ профессионального 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и 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43AC">
        <w:rPr>
          <w:rFonts w:ascii="Times New Roman" w:hAnsi="Times New Roman" w:cs="Times New Roman"/>
          <w:sz w:val="28"/>
          <w:szCs w:val="28"/>
        </w:rPr>
        <w:t>Ошибки в работе своевременно исправлялись.</w:t>
      </w:r>
    </w:p>
    <w:p w:rsidR="00AE243C" w:rsidRPr="00C93CF5" w:rsidRDefault="00AE243C" w:rsidP="00AE24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3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Воспитательная работа в условиях постоянно меняющихся социальных тенденций требует последовательного улучшения педагогических технологий и систематического отслеживания результативности деятельности. Проведение анализа внеклассного мероприятия — обязательное организационное условие, создающее предпосылки </w:t>
      </w:r>
      <w:proofErr w:type="gramStart"/>
      <w:r w:rsidRPr="00C93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C93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AE243C" w:rsidRPr="00C93CF5" w:rsidRDefault="00AE243C" w:rsidP="00AE243C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повышения результативности воспитательной деятельности с учетом индивидуальных факторов; </w:t>
      </w:r>
    </w:p>
    <w:p w:rsidR="00AE243C" w:rsidRPr="00C93CF5" w:rsidRDefault="00AE243C" w:rsidP="00AE243C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эффективного выявления недостатков работы по направлению; </w:t>
      </w:r>
    </w:p>
    <w:p w:rsidR="00AE243C" w:rsidRPr="00C93CF5" w:rsidRDefault="00AE243C" w:rsidP="00AE243C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прогнозирования результатов взаимодействия с ученическим коллективом</w:t>
      </w:r>
    </w:p>
    <w:p w:rsidR="00AE243C" w:rsidRDefault="00AE243C" w:rsidP="00AE243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B43AC">
        <w:rPr>
          <w:rFonts w:ascii="Times New Roman" w:hAnsi="Times New Roman" w:cs="Times New Roman"/>
          <w:bCs/>
          <w:sz w:val="28"/>
          <w:szCs w:val="28"/>
        </w:rPr>
        <w:t xml:space="preserve"> этом учебном году педагог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работали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создание единого плана анализа и самоанализа воспитательных занятий. </w:t>
      </w:r>
    </w:p>
    <w:p w:rsidR="00AE243C" w:rsidRDefault="00AE243C" w:rsidP="00AE243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Проведенные открытые занятия анализировали по утвержденному плану.</w:t>
      </w:r>
    </w:p>
    <w:p w:rsidR="00AE243C" w:rsidRDefault="00AE243C" w:rsidP="00AE243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3AC">
        <w:rPr>
          <w:rFonts w:ascii="Times New Roman" w:hAnsi="Times New Roman" w:cs="Times New Roman"/>
          <w:b/>
          <w:bCs/>
          <w:sz w:val="28"/>
          <w:szCs w:val="28"/>
        </w:rPr>
        <w:t>Развитие творческого потенциала педагогов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      Работа с детьми требует постоянного поиска и творческого отношения к работе, которое отражается в проведении открытых воспитательных и общешкольных мероприятий, организации досуга воспитанников, в оформлении помещений.</w:t>
      </w:r>
      <w:r w:rsidRPr="001B43AC">
        <w:rPr>
          <w:rFonts w:ascii="Times New Roman" w:hAnsi="Times New Roman" w:cs="Times New Roman"/>
          <w:sz w:val="28"/>
          <w:szCs w:val="28"/>
        </w:rPr>
        <w:br/>
        <w:t xml:space="preserve">     Хочется отметить педагогов </w:t>
      </w:r>
      <w:proofErr w:type="spellStart"/>
      <w:r w:rsidRPr="001B43AC">
        <w:rPr>
          <w:rFonts w:ascii="Times New Roman" w:hAnsi="Times New Roman" w:cs="Times New Roman"/>
          <w:sz w:val="28"/>
          <w:szCs w:val="28"/>
        </w:rPr>
        <w:t>Дыбкову</w:t>
      </w:r>
      <w:proofErr w:type="spellEnd"/>
      <w:r w:rsidRPr="001B43AC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3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Чащину И.Н</w:t>
      </w:r>
      <w:r w:rsidRPr="001B43AC">
        <w:rPr>
          <w:rFonts w:ascii="Times New Roman" w:hAnsi="Times New Roman" w:cs="Times New Roman"/>
          <w:sz w:val="28"/>
          <w:szCs w:val="28"/>
        </w:rPr>
        <w:t xml:space="preserve">., и проведенные ими мероприятия: </w:t>
      </w:r>
      <w:r w:rsidRPr="001B43AC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Вкусная профессия</w:t>
      </w:r>
      <w:r w:rsidRPr="001B43AC">
        <w:rPr>
          <w:rFonts w:ascii="Times New Roman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Синичка, изготовленная в технике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бумагопластика</w:t>
      </w:r>
      <w:proofErr w:type="spellEnd"/>
      <w:r w:rsidRPr="001B43A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Можно отметить, что в этом году воспитатели старались использовать разные формы проводимых мероприятий. </w:t>
      </w:r>
      <w:r w:rsidRPr="001B4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занятия проведены методически грамотно, носили коррекционную направленность. Проведенные мероприятия позволили заглянуть в творческую лабораторию педагога, открыть для себя используемые им методы, приемы и формы воспитания. Воспитатели старались творчески подходить к проведению открытых занятий, добиваясь решения конкретных и перспективных задач воспитания. Занятия современны, актуальны, интересны по содержанию, прошли на высоком профессиональном и эмоциональном уровне, с применением ТСО (музыка, презентации), что способствовало развитию эмоционально – волевой сферы, познавательной деятельности воспитанников с ОВЗ и повышало мотивацию воспитанников к познавательной деятельности.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  На заседания МО приглашались педагоги</w:t>
      </w:r>
      <w:r>
        <w:rPr>
          <w:rFonts w:ascii="Times New Roman" w:hAnsi="Times New Roman" w:cs="Times New Roman"/>
          <w:sz w:val="28"/>
          <w:szCs w:val="28"/>
        </w:rPr>
        <w:t xml:space="preserve"> предметники школы: Педагог – библиотекарь,</w:t>
      </w:r>
      <w:r w:rsidRPr="001B43AC">
        <w:rPr>
          <w:rFonts w:ascii="Times New Roman" w:hAnsi="Times New Roman" w:cs="Times New Roman"/>
          <w:sz w:val="28"/>
          <w:szCs w:val="28"/>
        </w:rPr>
        <w:t xml:space="preserve"> тема сообщений </w:t>
      </w:r>
      <w:r>
        <w:rPr>
          <w:rFonts w:ascii="Times New Roman" w:hAnsi="Times New Roman" w:cs="Times New Roman"/>
          <w:sz w:val="28"/>
          <w:szCs w:val="28"/>
        </w:rPr>
        <w:t>«Новинки школьной библиотеки», учитель-логопед тема сообщения: «Преемственность работы по организации логопедической помощи в системе образования как одно из условий внедрения ФГОС</w:t>
      </w:r>
      <w:r w:rsidRPr="001B43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тема сообщения</w:t>
      </w:r>
      <w:r w:rsidRPr="001B4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«Преемственность в работе учителя СБО и воспитателя», Криворотова В.А., тема сообщения: «Преемственность в работе учителя СБО и воспитателя». </w:t>
      </w:r>
      <w:r w:rsidRPr="001B43AC">
        <w:rPr>
          <w:rFonts w:ascii="Times New Roman" w:hAnsi="Times New Roman" w:cs="Times New Roman"/>
          <w:sz w:val="28"/>
          <w:szCs w:val="28"/>
        </w:rPr>
        <w:t>Такая работа способствует повышению качества знаний обучающихся.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Pr="001B43A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достижениях педагогов за 2020-2021</w:t>
      </w:r>
      <w:r w:rsidRPr="001B4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43AC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1B43AC">
        <w:rPr>
          <w:rFonts w:ascii="Times New Roman" w:hAnsi="Times New Roman" w:cs="Times New Roman"/>
          <w:b/>
          <w:bCs/>
          <w:sz w:val="28"/>
          <w:szCs w:val="28"/>
        </w:rPr>
        <w:t>. год.</w:t>
      </w:r>
    </w:p>
    <w:tbl>
      <w:tblPr>
        <w:tblW w:w="10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984"/>
        <w:gridCol w:w="2268"/>
        <w:gridCol w:w="2127"/>
        <w:gridCol w:w="2106"/>
      </w:tblGrid>
      <w:tr w:rsidR="00AE243C" w:rsidRPr="001B43AC" w:rsidTr="00585BC5">
        <w:trPr>
          <w:trHeight w:val="644"/>
        </w:trPr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Ф.И.О. педагога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Должность,   </w:t>
            </w:r>
          </w:p>
          <w:p w:rsidR="00AE243C" w:rsidRPr="001B43AC" w:rsidRDefault="00AE243C" w:rsidP="00585B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Квалификация.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мероприятия.</w:t>
            </w:r>
          </w:p>
        </w:tc>
      </w:tr>
      <w:tr w:rsidR="00AE243C" w:rsidRPr="001B43AC" w:rsidTr="00585BC5">
        <w:trPr>
          <w:trHeight w:val="644"/>
        </w:trPr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«Синичка, изготовленная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Чащина И.Н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Отлично</w:t>
            </w:r>
          </w:p>
        </w:tc>
      </w:tr>
      <w:tr w:rsidR="00AE243C" w:rsidRPr="001B43AC" w:rsidTr="00585BC5">
        <w:trPr>
          <w:trHeight w:val="644"/>
        </w:trPr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«Болеешь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ечись, а здоров –берегись»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Нечаева Н.П.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Default="00AE243C" w:rsidP="00585BC5">
            <w:pPr>
              <w:jc w:val="center"/>
            </w:pPr>
            <w:r w:rsidRPr="0064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  <w:bookmarkStart w:id="0" w:name="_GoBack"/>
        <w:bookmarkEnd w:id="0"/>
      </w:tr>
      <w:tr w:rsidR="00AE243C" w:rsidRPr="001B43AC" w:rsidTr="00585BC5">
        <w:trPr>
          <w:trHeight w:val="644"/>
        </w:trPr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«Путешествие в сказочный зимний лес»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Якушева О.В.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Default="00AE243C" w:rsidP="00585BC5">
            <w:pPr>
              <w:jc w:val="center"/>
            </w:pPr>
            <w:r w:rsidRPr="0064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AE243C" w:rsidRPr="001B43AC" w:rsidTr="00585BC5">
        <w:trPr>
          <w:trHeight w:val="644"/>
        </w:trPr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«Путешествие в страну Добра, Вежливости и Дружбы»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Двизова</w:t>
            </w:r>
            <w:proofErr w:type="spellEnd"/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Default="00AE243C" w:rsidP="00585BC5">
            <w:pPr>
              <w:jc w:val="center"/>
            </w:pPr>
            <w:r w:rsidRPr="0064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AE243C" w:rsidRPr="001B43AC" w:rsidTr="00585BC5">
        <w:trPr>
          <w:trHeight w:val="644"/>
        </w:trPr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«Вкусная профессия»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Дыбкова</w:t>
            </w:r>
            <w:proofErr w:type="spellEnd"/>
            <w:r w:rsidRPr="001B43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Default="00AE243C" w:rsidP="00585BC5">
            <w:pPr>
              <w:jc w:val="center"/>
            </w:pPr>
            <w:r w:rsidRPr="0064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Отлично</w:t>
            </w:r>
          </w:p>
        </w:tc>
      </w:tr>
      <w:tr w:rsidR="00AE243C" w:rsidRPr="001B43AC" w:rsidTr="00585BC5">
        <w:trPr>
          <w:trHeight w:val="644"/>
        </w:trPr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«Уход за обувью»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Г.С.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43C" w:rsidRDefault="00AE243C" w:rsidP="00585BC5">
            <w:pPr>
              <w:jc w:val="center"/>
            </w:pPr>
            <w:r w:rsidRPr="00646B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43C" w:rsidRPr="001B43AC" w:rsidRDefault="00AE243C" w:rsidP="00585B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</w:tr>
    </w:tbl>
    <w:p w:rsidR="00AE243C" w:rsidRPr="001B43AC" w:rsidRDefault="00AE243C" w:rsidP="00AE243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 </w:t>
      </w:r>
      <w:r w:rsidRPr="001B43AC">
        <w:rPr>
          <w:rFonts w:ascii="Times New Roman" w:eastAsia="Times New Roman" w:hAnsi="Times New Roman" w:cs="Times New Roman"/>
          <w:b/>
          <w:sz w:val="28"/>
          <w:szCs w:val="28"/>
        </w:rPr>
        <w:t>Повышение профессионального уровня педагогов. Итоги аттестации.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1B43AC">
        <w:rPr>
          <w:rFonts w:ascii="Times New Roman" w:hAnsi="Times New Roman" w:cs="Times New Roman"/>
          <w:sz w:val="28"/>
          <w:szCs w:val="28"/>
        </w:rPr>
        <w:t xml:space="preserve">В этом  учебном году подтвердила </w:t>
      </w:r>
      <w:r w:rsidRPr="001B43AC">
        <w:rPr>
          <w:rFonts w:ascii="Times New Roman" w:eastAsia="Times New Roman" w:hAnsi="Times New Roman" w:cs="Times New Roman"/>
          <w:sz w:val="28"/>
          <w:szCs w:val="28"/>
        </w:rPr>
        <w:t xml:space="preserve"> свой квалификационный уровень педагог</w:t>
      </w:r>
      <w:r>
        <w:rPr>
          <w:rFonts w:ascii="Times New Roman" w:hAnsi="Times New Roman" w:cs="Times New Roman"/>
          <w:sz w:val="28"/>
          <w:szCs w:val="28"/>
        </w:rPr>
        <w:t xml:space="preserve">  Якушева О.В.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 повысили</w:t>
      </w:r>
      <w:r w:rsidRPr="001B43AC">
        <w:rPr>
          <w:rFonts w:ascii="Times New Roman" w:hAnsi="Times New Roman" w:cs="Times New Roman"/>
          <w:sz w:val="28"/>
          <w:szCs w:val="28"/>
        </w:rPr>
        <w:t xml:space="preserve"> свой квалификационный уровень на курсах в ИПКРО и РОСТ педагог</w:t>
      </w:r>
      <w:r>
        <w:rPr>
          <w:rFonts w:ascii="Times New Roman" w:hAnsi="Times New Roman" w:cs="Times New Roman"/>
          <w:sz w:val="28"/>
          <w:szCs w:val="28"/>
        </w:rPr>
        <w:t>и:  Чащина И.Н., Якушева О.В..</w:t>
      </w:r>
      <w:r w:rsidRPr="001B43AC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Pr="001B43AC">
        <w:rPr>
          <w:rFonts w:ascii="Times New Roman" w:hAnsi="Times New Roman" w:cs="Times New Roman"/>
          <w:sz w:val="28"/>
          <w:szCs w:val="28"/>
        </w:rPr>
        <w:t>В ходе анализа   обозначились основные вопросы</w:t>
      </w:r>
      <w:r>
        <w:rPr>
          <w:rFonts w:ascii="Times New Roman" w:hAnsi="Times New Roman" w:cs="Times New Roman"/>
          <w:sz w:val="28"/>
          <w:szCs w:val="28"/>
        </w:rPr>
        <w:t>, которые требуют решения в 2021-2022</w:t>
      </w:r>
      <w:r w:rsidRPr="001B43AC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AE243C" w:rsidRPr="001B43AC" w:rsidRDefault="00AE243C" w:rsidP="00AE2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Необходимо сп</w:t>
      </w:r>
      <w:r>
        <w:rPr>
          <w:rFonts w:ascii="Times New Roman" w:hAnsi="Times New Roman" w:cs="Times New Roman"/>
          <w:sz w:val="28"/>
          <w:szCs w:val="28"/>
        </w:rPr>
        <w:t>ланировать и организовать в 2021-20202</w:t>
      </w:r>
      <w:r w:rsidRPr="001B43AC">
        <w:rPr>
          <w:rFonts w:ascii="Times New Roman" w:hAnsi="Times New Roman" w:cs="Times New Roman"/>
          <w:sz w:val="28"/>
          <w:szCs w:val="28"/>
        </w:rPr>
        <w:t xml:space="preserve">учебный год работу по повышению профессионального мастерства педагогов: семинары, занятия практикумы, посещение открытых мероприятий, работу МО, курсы повышения квалификации. </w:t>
      </w:r>
    </w:p>
    <w:p w:rsidR="00AE243C" w:rsidRPr="001B43AC" w:rsidRDefault="00AE243C" w:rsidP="00AE2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 xml:space="preserve">Продолжить работу по сбору методических материалов с целью пополнения     методической копилки. </w:t>
      </w:r>
    </w:p>
    <w:p w:rsidR="00AE243C" w:rsidRPr="001B43AC" w:rsidRDefault="00AE243C" w:rsidP="00AE2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Продолжить работу по разработке и совершенствованию процедуры мониторинга по различным направлениям воспитательной работы.</w:t>
      </w:r>
    </w:p>
    <w:p w:rsidR="00AE243C" w:rsidRPr="001B43AC" w:rsidRDefault="00AE243C" w:rsidP="00AE2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Разнообразить формы проведения МО.</w:t>
      </w:r>
    </w:p>
    <w:p w:rsidR="00AE243C" w:rsidRPr="001B43AC" w:rsidRDefault="00AE243C" w:rsidP="00AE2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Внедрить разнообразные формы проведения открытых мероприятий.</w:t>
      </w:r>
    </w:p>
    <w:p w:rsidR="00AE243C" w:rsidRDefault="00AE243C" w:rsidP="00AE2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sz w:val="28"/>
          <w:szCs w:val="28"/>
        </w:rPr>
        <w:t>Дополнить в работе МО раздел «Изучение нормативных документов».</w:t>
      </w:r>
    </w:p>
    <w:p w:rsidR="00AE243C" w:rsidRPr="001B43AC" w:rsidRDefault="00AE243C" w:rsidP="00AE2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вести работу с сайтом школы.</w:t>
      </w:r>
    </w:p>
    <w:p w:rsidR="00AE243C" w:rsidRPr="001B43AC" w:rsidRDefault="00AE243C" w:rsidP="00AE2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3AC">
        <w:rPr>
          <w:rFonts w:ascii="Times New Roman" w:hAnsi="Times New Roman" w:cs="Times New Roman"/>
          <w:b/>
          <w:sz w:val="28"/>
          <w:szCs w:val="28"/>
        </w:rPr>
        <w:t>Руководитель МО:</w:t>
      </w:r>
      <w:r w:rsidRPr="001B43AC">
        <w:rPr>
          <w:rFonts w:ascii="Times New Roman" w:hAnsi="Times New Roman" w:cs="Times New Roman"/>
          <w:sz w:val="28"/>
          <w:szCs w:val="28"/>
        </w:rPr>
        <w:t xml:space="preserve">                                      Чащина И.Н. </w:t>
      </w:r>
    </w:p>
    <w:p w:rsidR="00AE243C" w:rsidRPr="001B43AC" w:rsidRDefault="00AE243C" w:rsidP="00AE243C">
      <w:pPr>
        <w:rPr>
          <w:rFonts w:ascii="Times New Roman" w:hAnsi="Times New Roman" w:cs="Times New Roman"/>
          <w:sz w:val="28"/>
          <w:szCs w:val="28"/>
        </w:rPr>
      </w:pPr>
    </w:p>
    <w:p w:rsidR="00C762C8" w:rsidRDefault="00C762C8"/>
    <w:sectPr w:rsidR="00C762C8" w:rsidSect="00AE2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1F90"/>
    <w:multiLevelType w:val="hybridMultilevel"/>
    <w:tmpl w:val="26DA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97D4D"/>
    <w:multiLevelType w:val="hybridMultilevel"/>
    <w:tmpl w:val="6BEC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BE6"/>
    <w:multiLevelType w:val="hybridMultilevel"/>
    <w:tmpl w:val="8D32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3387"/>
    <w:rsid w:val="00513387"/>
    <w:rsid w:val="00AE243C"/>
    <w:rsid w:val="00C762C8"/>
    <w:rsid w:val="00C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4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4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2022-02-14T06:11:00Z</dcterms:created>
  <dcterms:modified xsi:type="dcterms:W3CDTF">2022-02-14T06:29:00Z</dcterms:modified>
</cp:coreProperties>
</file>