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AED489">
      <w:pPr>
        <w:shd w:val="clear" w:color="auto" w:fill="FFFFFF"/>
        <w:spacing w:after="0" w:line="240" w:lineRule="auto"/>
        <w:jc w:val="center"/>
        <w:outlineLvl w:val="0"/>
        <w:rPr>
          <w:rFonts w:ascii="Arial" w:hAnsi="Arial" w:eastAsia="Times New Roman" w:cs="Arial"/>
          <w:b/>
          <w:bCs/>
          <w:color w:val="000000"/>
          <w:kern w:val="36"/>
          <w:sz w:val="28"/>
          <w:szCs w:val="28"/>
        </w:rPr>
      </w:pPr>
      <w:r>
        <w:rPr>
          <w:rFonts w:ascii="Arial" w:hAnsi="Arial" w:eastAsia="Times New Roman" w:cs="Arial"/>
          <w:b/>
          <w:bCs/>
          <w:color w:val="000000"/>
          <w:kern w:val="36"/>
          <w:sz w:val="28"/>
          <w:szCs w:val="28"/>
        </w:rPr>
        <w:drawing>
          <wp:inline distT="0" distB="0" distL="0" distR="0">
            <wp:extent cx="5940425" cy="4831080"/>
            <wp:effectExtent l="19050" t="0" r="3175" b="0"/>
            <wp:docPr id="1" name="Рисунок 1" descr="C:\Users\user\Downloads\a5401d6318957a12c911754599db885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user\Downloads\a5401d6318957a12c911754599db885a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8313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256BCA2">
      <w:pPr>
        <w:shd w:val="clear" w:color="auto" w:fill="FFFFFF"/>
        <w:spacing w:after="0" w:line="240" w:lineRule="auto"/>
        <w:jc w:val="center"/>
        <w:outlineLvl w:val="0"/>
        <w:rPr>
          <w:rFonts w:ascii="Arial" w:hAnsi="Arial" w:eastAsia="Times New Roman" w:cs="Arial"/>
          <w:b/>
          <w:bCs/>
          <w:color w:val="000000"/>
          <w:kern w:val="36"/>
          <w:sz w:val="28"/>
          <w:szCs w:val="28"/>
        </w:rPr>
      </w:pPr>
      <w:r>
        <w:rPr>
          <w:rFonts w:ascii="Arial" w:hAnsi="Arial" w:eastAsia="Times New Roman" w:cs="Arial"/>
          <w:b/>
          <w:bCs/>
          <w:color w:val="000000"/>
          <w:kern w:val="36"/>
          <w:sz w:val="28"/>
          <w:szCs w:val="28"/>
        </w:rPr>
        <w:t>Онлайн-груминг: как защитить подростка</w:t>
      </w:r>
    </w:p>
    <w:p w14:paraId="693BDD1A">
      <w:pPr>
        <w:shd w:val="clear" w:color="auto" w:fill="FFFFFF"/>
        <w:spacing w:after="0" w:line="240" w:lineRule="auto"/>
        <w:jc w:val="center"/>
        <w:outlineLvl w:val="0"/>
        <w:rPr>
          <w:rFonts w:ascii="Arial" w:hAnsi="Arial" w:eastAsia="Times New Roman" w:cs="Arial"/>
          <w:b/>
          <w:bCs/>
          <w:color w:val="000000"/>
          <w:kern w:val="36"/>
          <w:sz w:val="28"/>
          <w:szCs w:val="28"/>
        </w:rPr>
      </w:pPr>
    </w:p>
    <w:p w14:paraId="2645DE6B">
      <w:pPr>
        <w:shd w:val="clear" w:color="auto" w:fill="FFFFFF"/>
        <w:spacing w:after="0" w:line="240" w:lineRule="auto"/>
        <w:jc w:val="both"/>
        <w:rPr>
          <w:rFonts w:ascii="Arial" w:hAnsi="Arial" w:eastAsia="Times New Roman" w:cs="Arial"/>
          <w:sz w:val="28"/>
          <w:szCs w:val="28"/>
        </w:rPr>
      </w:pPr>
      <w:r>
        <w:rPr>
          <w:rFonts w:ascii="Arial" w:hAnsi="Arial" w:eastAsia="Times New Roman" w:cs="Arial"/>
          <w:sz w:val="28"/>
          <w:szCs w:val="28"/>
        </w:rPr>
        <w:t>Интернет – одно из важнейших изобретений человечества, дающее пользователям огромные возможности. И конечно, эта сфера не обошлась без многочисленных мошенников и киберпреступников. И если ранее, заботясь о безопасности ребенка, родители учили его не разговаривать с посторонними людьми на улице, никуда не ходить с незнакомцами и не покидать привычные зоны комфорта (детская площадка, проверенный маршрут из школы и т.д.), то сегодня они оказались не готовы к волне киберагрессии.</w:t>
      </w:r>
    </w:p>
    <w:p w14:paraId="0EE3E0B4">
      <w:pPr>
        <w:shd w:val="clear" w:color="auto" w:fill="FFFFFF"/>
        <w:spacing w:after="0" w:line="240" w:lineRule="auto"/>
        <w:jc w:val="both"/>
        <w:rPr>
          <w:rFonts w:ascii="Arial" w:hAnsi="Arial" w:eastAsia="Times New Roman" w:cs="Arial"/>
          <w:sz w:val="28"/>
          <w:szCs w:val="28"/>
        </w:rPr>
      </w:pPr>
      <w:r>
        <w:rPr>
          <w:rFonts w:ascii="Arial" w:hAnsi="Arial" w:eastAsia="Times New Roman" w:cs="Arial"/>
          <w:b/>
          <w:bCs/>
          <w:sz w:val="28"/>
          <w:szCs w:val="28"/>
        </w:rPr>
        <w:t>Груминг как вид киберагрессии</w:t>
      </w:r>
    </w:p>
    <w:p w14:paraId="26328AE2">
      <w:pPr>
        <w:shd w:val="clear" w:color="auto" w:fill="FFFFFF"/>
        <w:spacing w:after="0" w:line="240" w:lineRule="auto"/>
        <w:jc w:val="both"/>
        <w:rPr>
          <w:rFonts w:ascii="Arial" w:hAnsi="Arial" w:eastAsia="Times New Roman" w:cs="Arial"/>
          <w:sz w:val="28"/>
          <w:szCs w:val="28"/>
        </w:rPr>
      </w:pPr>
      <w:r>
        <w:rPr>
          <w:rFonts w:ascii="Arial" w:hAnsi="Arial" w:eastAsia="Times New Roman" w:cs="Arial"/>
          <w:sz w:val="28"/>
          <w:szCs w:val="28"/>
        </w:rPr>
        <w:t>Киберагрессия по отношению к детям, к сожалению, растет. Эксперты выделяют несколько ее видов – от «троллинга» и рассылки угроз до создания специальных групп для издевательств над выбранной «жертвой». Один из видов киберагрессии – груминг.</w:t>
      </w:r>
    </w:p>
    <w:p w14:paraId="20F370F6">
      <w:pPr>
        <w:shd w:val="clear" w:color="auto" w:fill="FFFFFF"/>
        <w:spacing w:after="0" w:line="240" w:lineRule="auto"/>
        <w:jc w:val="both"/>
        <w:rPr>
          <w:rFonts w:ascii="Arial" w:hAnsi="Arial" w:eastAsia="Times New Roman" w:cs="Arial"/>
          <w:sz w:val="28"/>
          <w:szCs w:val="28"/>
        </w:rPr>
      </w:pPr>
      <w:r>
        <w:rPr>
          <w:rFonts w:ascii="Arial" w:hAnsi="Arial" w:eastAsia="Times New Roman" w:cs="Arial"/>
          <w:sz w:val="28"/>
          <w:szCs w:val="28"/>
        </w:rPr>
        <w:t>Груминг – это общение взрослого человека с несовершеннолетним в сети с целью совращения. Преступник может не ограничиться получением фото и видео интимного характера, а потребовать личных встреч. Проблема в том, что подросток в силу своей эмоциональной незрелости и отсутствия «взрослого» опыта не воспринимает его действия как угрозу. Цель преступника (а именно так следует воспринимать его) – втереться в доверие, подружиться и стать очень близким. Для этого используются самые разные манипуляции и психологические техники. В некоторых случаях преступник стремится развить в подростке чувство влюбленности и восхищения, чтобы подтолкнуть на самые откровенные действия. В других – изначально выступает в роли некоего наставника, более опытного человека, который, понимая переживания подростка, готов оказать ему поддержку во всем и поделиться опытом (тоже во всем).</w:t>
      </w:r>
    </w:p>
    <w:p w14:paraId="54ED8635">
      <w:pPr>
        <w:shd w:val="clear" w:color="auto" w:fill="FFFFFF"/>
        <w:spacing w:after="0" w:line="240" w:lineRule="auto"/>
        <w:jc w:val="both"/>
        <w:rPr>
          <w:rFonts w:ascii="Arial" w:hAnsi="Arial" w:eastAsia="Times New Roman" w:cs="Arial"/>
          <w:sz w:val="28"/>
          <w:szCs w:val="28"/>
        </w:rPr>
      </w:pPr>
      <w:r>
        <w:rPr>
          <w:rFonts w:ascii="Arial" w:hAnsi="Arial" w:eastAsia="Times New Roman" w:cs="Arial"/>
          <w:b/>
          <w:bCs/>
          <w:sz w:val="28"/>
          <w:szCs w:val="28"/>
        </w:rPr>
        <w:t>Как обычно действует преступник? Этапы груминга</w:t>
      </w:r>
    </w:p>
    <w:p w14:paraId="0B0AD19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hAnsi="Arial" w:eastAsia="Times New Roman" w:cs="Arial"/>
          <w:sz w:val="28"/>
          <w:szCs w:val="28"/>
        </w:rPr>
      </w:pPr>
      <w:r>
        <w:rPr>
          <w:rFonts w:ascii="Arial" w:hAnsi="Arial" w:eastAsia="Times New Roman" w:cs="Arial"/>
          <w:sz w:val="28"/>
          <w:szCs w:val="28"/>
        </w:rPr>
        <w:t>Поиск потенциальной жертвы в сети.</w:t>
      </w:r>
    </w:p>
    <w:p w14:paraId="5129F40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hAnsi="Arial" w:eastAsia="Times New Roman" w:cs="Arial"/>
          <w:sz w:val="28"/>
          <w:szCs w:val="28"/>
        </w:rPr>
      </w:pPr>
      <w:r>
        <w:rPr>
          <w:rFonts w:ascii="Arial" w:hAnsi="Arial" w:eastAsia="Times New Roman" w:cs="Arial"/>
          <w:sz w:val="28"/>
          <w:szCs w:val="28"/>
        </w:rPr>
        <w:t>Составление эмоционального портрета и изучение интересов, исходя из публикаций и онлайн-активности.</w:t>
      </w:r>
    </w:p>
    <w:p w14:paraId="5E83088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hAnsi="Arial" w:eastAsia="Times New Roman" w:cs="Arial"/>
          <w:sz w:val="28"/>
          <w:szCs w:val="28"/>
        </w:rPr>
      </w:pPr>
      <w:r>
        <w:rPr>
          <w:rFonts w:ascii="Arial" w:hAnsi="Arial" w:eastAsia="Times New Roman" w:cs="Arial"/>
          <w:sz w:val="28"/>
          <w:szCs w:val="28"/>
        </w:rPr>
        <w:t>Знакомство и завоевание доверия.</w:t>
      </w:r>
    </w:p>
    <w:p w14:paraId="0199BBA4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hAnsi="Arial" w:eastAsia="Times New Roman" w:cs="Arial"/>
          <w:sz w:val="28"/>
          <w:szCs w:val="28"/>
        </w:rPr>
      </w:pPr>
      <w:r>
        <w:rPr>
          <w:rFonts w:ascii="Arial" w:hAnsi="Arial" w:eastAsia="Times New Roman" w:cs="Arial"/>
          <w:sz w:val="28"/>
          <w:szCs w:val="28"/>
        </w:rPr>
        <w:t>Стремление оккупировать внимание и изолировать от близкого общения с другими подписчиками.</w:t>
      </w:r>
    </w:p>
    <w:p w14:paraId="073B445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hAnsi="Arial" w:eastAsia="Times New Roman" w:cs="Arial"/>
          <w:sz w:val="28"/>
          <w:szCs w:val="28"/>
        </w:rPr>
      </w:pPr>
      <w:r>
        <w:rPr>
          <w:rFonts w:ascii="Arial" w:hAnsi="Arial" w:eastAsia="Times New Roman" w:cs="Arial"/>
          <w:sz w:val="28"/>
          <w:szCs w:val="28"/>
        </w:rPr>
        <w:t>Проявление повышенного внимания, подарки (например, пополнение мобильного, донат в играх и т.д.).</w:t>
      </w:r>
    </w:p>
    <w:p w14:paraId="3B20A4D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hAnsi="Arial" w:eastAsia="Times New Roman" w:cs="Arial"/>
          <w:sz w:val="28"/>
          <w:szCs w:val="28"/>
        </w:rPr>
      </w:pPr>
      <w:r>
        <w:rPr>
          <w:rFonts w:ascii="Arial" w:hAnsi="Arial" w:eastAsia="Times New Roman" w:cs="Arial"/>
          <w:sz w:val="28"/>
          <w:szCs w:val="28"/>
        </w:rPr>
        <w:t>Разговоры на интимные темы. Эти разговоры кажутся безобидными, но постепенно подготавливают к мысли о возможности сексуального контакта.</w:t>
      </w:r>
    </w:p>
    <w:p w14:paraId="05E81A9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hAnsi="Arial" w:eastAsia="Times New Roman" w:cs="Arial"/>
          <w:sz w:val="28"/>
          <w:szCs w:val="28"/>
        </w:rPr>
      </w:pPr>
      <w:r>
        <w:rPr>
          <w:rFonts w:ascii="Arial" w:hAnsi="Arial" w:eastAsia="Times New Roman" w:cs="Arial"/>
          <w:sz w:val="28"/>
          <w:szCs w:val="28"/>
        </w:rPr>
        <w:t>Поощрение непослушания, уменьшение авторитета взрослых, подстрекание к рискованным поступкам.</w:t>
      </w:r>
    </w:p>
    <w:p w14:paraId="4456D091">
      <w:pPr>
        <w:shd w:val="clear" w:color="auto" w:fill="FFFFFF"/>
        <w:spacing w:after="0" w:line="240" w:lineRule="auto"/>
        <w:jc w:val="both"/>
        <w:rPr>
          <w:rFonts w:ascii="Arial" w:hAnsi="Arial" w:eastAsia="Times New Roman" w:cs="Arial"/>
          <w:sz w:val="28"/>
          <w:szCs w:val="28"/>
        </w:rPr>
      </w:pPr>
      <w:r>
        <w:rPr>
          <w:rFonts w:ascii="Arial" w:hAnsi="Arial" w:eastAsia="Times New Roman" w:cs="Arial"/>
          <w:sz w:val="28"/>
          <w:szCs w:val="28"/>
        </w:rPr>
        <w:t>Добившись своей цели и получив, например, фото или видео интимного характера, преступник стремится морально подавить жертву: возможен шантаж, угрозы, принуждение к встрече и реальному сексуальному контакту.</w:t>
      </w:r>
    </w:p>
    <w:p w14:paraId="14D6FF02">
      <w:pPr>
        <w:spacing w:after="0" w:line="240" w:lineRule="auto"/>
        <w:jc w:val="both"/>
        <w:rPr>
          <w:rFonts w:ascii="Arial" w:hAnsi="Arial" w:eastAsia="Times New Roman" w:cs="Arial"/>
          <w:sz w:val="28"/>
          <w:szCs w:val="28"/>
        </w:rPr>
      </w:pPr>
    </w:p>
    <w:p w14:paraId="585E929E">
      <w:pPr>
        <w:shd w:val="clear" w:color="auto" w:fill="FFFFFF"/>
        <w:spacing w:after="0" w:line="240" w:lineRule="auto"/>
        <w:jc w:val="both"/>
        <w:rPr>
          <w:rFonts w:ascii="Arial" w:hAnsi="Arial" w:eastAsia="Times New Roman" w:cs="Arial"/>
          <w:color w:val="1A1A1A"/>
          <w:sz w:val="28"/>
          <w:szCs w:val="28"/>
        </w:rPr>
      </w:pPr>
      <w:r>
        <w:rPr>
          <w:rFonts w:ascii="Arial" w:hAnsi="Arial" w:eastAsia="Times New Roman" w:cs="Arial"/>
          <w:b/>
          <w:bCs/>
          <w:color w:val="1A1A1A"/>
          <w:sz w:val="28"/>
          <w:szCs w:val="28"/>
        </w:rPr>
        <w:t>Как защитить подростка от груминга в интернете?</w:t>
      </w:r>
    </w:p>
    <w:p w14:paraId="37FDC03A">
      <w:pPr>
        <w:shd w:val="clear" w:color="auto" w:fill="FFFFFF"/>
        <w:spacing w:after="0" w:line="240" w:lineRule="auto"/>
        <w:jc w:val="both"/>
        <w:rPr>
          <w:rFonts w:ascii="Arial" w:hAnsi="Arial" w:eastAsia="Times New Roman" w:cs="Arial"/>
          <w:color w:val="1A1A1A"/>
          <w:sz w:val="28"/>
          <w:szCs w:val="28"/>
        </w:rPr>
      </w:pPr>
      <w:r>
        <w:rPr>
          <w:rFonts w:ascii="Arial" w:hAnsi="Arial" w:eastAsia="Times New Roman" w:cs="Arial"/>
          <w:color w:val="1A1A1A"/>
          <w:sz w:val="28"/>
          <w:szCs w:val="28"/>
        </w:rPr>
        <w:t>Вручая ребенку гаджет с камерой в праздничной упаковке, например, на день рождения, родители должны отдавать себе отчет, что дают инструмент, который в итоге может стать источником проблем. Задайте себе вопрос: все ли я сделал, чтобы подготовить ребенка к безопасному общению в интернете?</w:t>
      </w:r>
    </w:p>
    <w:p w14:paraId="7BC5071D">
      <w:pPr>
        <w:shd w:val="clear" w:color="auto" w:fill="FFFFFF"/>
        <w:spacing w:after="0" w:line="240" w:lineRule="auto"/>
        <w:jc w:val="both"/>
        <w:rPr>
          <w:rFonts w:ascii="Arial" w:hAnsi="Arial" w:eastAsia="Times New Roman" w:cs="Arial"/>
          <w:color w:val="1A1A1A"/>
          <w:sz w:val="28"/>
          <w:szCs w:val="28"/>
        </w:rPr>
      </w:pPr>
      <w:r>
        <w:rPr>
          <w:rFonts w:ascii="Arial" w:hAnsi="Arial" w:eastAsia="Times New Roman" w:cs="Arial"/>
          <w:color w:val="1A1A1A"/>
          <w:sz w:val="28"/>
          <w:szCs w:val="28"/>
        </w:rPr>
        <w:t>Чем раньше вы начнете «работать» над формированием правильного восприятия ребенком киберпространства, тем лучше. Откровенно говоря, в подростковом возрасте делать это немного поздновато. Основы безопасного поведения должны быть заложены намного раньше, когда у родителей еще есть реальная возможность контролировать онлайн-активность ребенка.</w:t>
      </w:r>
    </w:p>
    <w:p w14:paraId="692B81E0">
      <w:pPr>
        <w:shd w:val="clear" w:color="auto" w:fill="FFFFFF"/>
        <w:spacing w:after="0" w:line="240" w:lineRule="auto"/>
        <w:jc w:val="both"/>
        <w:rPr>
          <w:rFonts w:ascii="Arial" w:hAnsi="Arial" w:eastAsia="Times New Roman" w:cs="Arial"/>
          <w:color w:val="1A1A1A"/>
          <w:sz w:val="28"/>
          <w:szCs w:val="28"/>
        </w:rPr>
      </w:pPr>
      <w:r>
        <w:rPr>
          <w:rFonts w:ascii="Arial" w:hAnsi="Arial" w:eastAsia="Times New Roman" w:cs="Arial"/>
          <w:b/>
          <w:bCs/>
          <w:color w:val="1A1A1A"/>
          <w:sz w:val="28"/>
          <w:szCs w:val="28"/>
        </w:rPr>
        <w:t>Приведем пример.</w:t>
      </w:r>
      <w:r>
        <w:rPr>
          <w:rFonts w:ascii="Arial" w:hAnsi="Arial" w:eastAsia="Times New Roman" w:cs="Arial"/>
          <w:color w:val="1A1A1A"/>
          <w:sz w:val="28"/>
          <w:szCs w:val="28"/>
        </w:rPr>
        <w:t> Мы все учим детей тому, что нельзя сообщать незнакомцам на улице свое имя, фамилию, адрес, нельзя рассказывать о родителях, о том, где они работают и кто сейчас дома. И большинство детей следуют этим наставлениям! Но в то же время многие из родителей упускают эти моменты в сети: там аккаунт ребенка подписан настоящими именем и фамилией, есть информация о домашнем адресе, учебном заведении, дан номер телефона и электронной почты, есть данные о друзьях и близких. По сути – это досье. Чего только стоят с информационной точки зрения посты типа «Сижу одна дома, мои свалили на дачу на 2 дня» или «Ура, улетаем в Египет!». Сеть становится источником информации для злоумышленников.</w:t>
      </w:r>
    </w:p>
    <w:p w14:paraId="65CA2BF8">
      <w:pPr>
        <w:shd w:val="clear" w:color="auto" w:fill="FFFFFF"/>
        <w:spacing w:after="0" w:line="240" w:lineRule="auto"/>
        <w:jc w:val="both"/>
        <w:rPr>
          <w:rFonts w:ascii="Arial" w:hAnsi="Arial" w:eastAsia="Times New Roman" w:cs="Arial"/>
          <w:color w:val="1A1A1A"/>
          <w:sz w:val="28"/>
          <w:szCs w:val="28"/>
        </w:rPr>
      </w:pPr>
      <w:r>
        <w:rPr>
          <w:rFonts w:ascii="Arial" w:hAnsi="Arial" w:eastAsia="Times New Roman" w:cs="Arial"/>
          <w:b/>
          <w:bCs/>
          <w:color w:val="1A1A1A"/>
          <w:sz w:val="28"/>
          <w:szCs w:val="28"/>
        </w:rPr>
        <w:t>Советы по безопасности</w:t>
      </w:r>
    </w:p>
    <w:p w14:paraId="1371D6F8">
      <w:pPr>
        <w:shd w:val="clear" w:color="auto" w:fill="FFFFFF"/>
        <w:spacing w:after="0" w:line="240" w:lineRule="auto"/>
        <w:jc w:val="both"/>
        <w:rPr>
          <w:rFonts w:ascii="Arial" w:hAnsi="Arial" w:eastAsia="Times New Roman" w:cs="Arial"/>
          <w:color w:val="1A1A1A"/>
          <w:sz w:val="28"/>
          <w:szCs w:val="28"/>
        </w:rPr>
      </w:pPr>
      <w:r>
        <w:rPr>
          <w:rFonts w:ascii="Arial" w:hAnsi="Arial" w:eastAsia="Times New Roman" w:cs="Arial"/>
          <w:color w:val="1A1A1A"/>
          <w:sz w:val="28"/>
          <w:szCs w:val="28"/>
        </w:rPr>
        <w:t>Как только родители разрешают ребенку самостоятельно использовать какие-либо интернет-ресурсы, необходимо вести разговор о том, что можно и нельзя делать, устанавливать правила и ограничения. Лучше если ребенок, как минимум, до 11 лет не имеет собственных страничек в соцсетях. В возрасте 11-13 лет желательно, чтобы родители имели возможность контролировать круг общения на таких страницах (но не забываем о праве подростка на личное пространство и стремимся к доверительным отношениям).</w:t>
      </w:r>
    </w:p>
    <w:p w14:paraId="7BDB73CB">
      <w:pPr>
        <w:shd w:val="clear" w:color="auto" w:fill="FFFFFF"/>
        <w:spacing w:after="0" w:line="240" w:lineRule="auto"/>
        <w:jc w:val="both"/>
        <w:rPr>
          <w:rFonts w:ascii="Arial" w:hAnsi="Arial" w:eastAsia="Times New Roman" w:cs="Arial"/>
          <w:color w:val="1A1A1A"/>
          <w:sz w:val="28"/>
          <w:szCs w:val="28"/>
        </w:rPr>
      </w:pPr>
      <w:r>
        <w:rPr>
          <w:rFonts w:ascii="Arial" w:hAnsi="Arial" w:eastAsia="Times New Roman" w:cs="Arial"/>
          <w:b/>
          <w:bCs/>
          <w:color w:val="1A1A1A"/>
          <w:sz w:val="28"/>
          <w:szCs w:val="28"/>
        </w:rPr>
        <w:t>Каким вопросам и темам необходимо уделить особое внимание при разговоре с ребенком?</w:t>
      </w:r>
    </w:p>
    <w:p w14:paraId="39ACD260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hAnsi="Arial" w:eastAsia="Times New Roman" w:cs="Arial"/>
          <w:color w:val="1A1A1A"/>
          <w:sz w:val="28"/>
          <w:szCs w:val="28"/>
        </w:rPr>
      </w:pPr>
      <w:r>
        <w:rPr>
          <w:rFonts w:ascii="Arial" w:hAnsi="Arial" w:eastAsia="Times New Roman" w:cs="Arial"/>
          <w:color w:val="1A1A1A"/>
          <w:sz w:val="28"/>
          <w:szCs w:val="28"/>
        </w:rPr>
        <w:t>Детям младшего возраста необходимо объяснить, что не стоит добавлять в друзья людей, которых они не знают в реальности. Подростки часто гонятся за популярностью в сети, за количеством подписчиков и лайков. Для них мерой предосторожности может стать продуманная настройка функций приватности – рекомендуется установить фильтры для действий и выделить группы подписчиков, которые могут активничать на странице.</w:t>
      </w:r>
    </w:p>
    <w:p w14:paraId="253F42AD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hAnsi="Arial" w:eastAsia="Times New Roman" w:cs="Arial"/>
          <w:color w:val="1A1A1A"/>
          <w:sz w:val="28"/>
          <w:szCs w:val="28"/>
        </w:rPr>
      </w:pPr>
      <w:r>
        <w:rPr>
          <w:rFonts w:ascii="Arial" w:hAnsi="Arial" w:eastAsia="Times New Roman" w:cs="Arial"/>
          <w:color w:val="1A1A1A"/>
          <w:sz w:val="28"/>
          <w:szCs w:val="28"/>
        </w:rPr>
        <w:t>Любая информация, которая может идентифицировать ребенка — его место проживание, нынешнее местоположение и т.д. — должна или отсутствовать в профиле, или быть доступной только ряду реальных подписчиков.</w:t>
      </w:r>
    </w:p>
    <w:p w14:paraId="489BA787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hAnsi="Arial" w:eastAsia="Times New Roman" w:cs="Arial"/>
          <w:color w:val="1A1A1A"/>
          <w:sz w:val="28"/>
          <w:szCs w:val="28"/>
        </w:rPr>
      </w:pPr>
      <w:r>
        <w:rPr>
          <w:rFonts w:ascii="Arial" w:hAnsi="Arial" w:eastAsia="Times New Roman" w:cs="Arial"/>
          <w:color w:val="1A1A1A"/>
          <w:sz w:val="28"/>
          <w:szCs w:val="28"/>
        </w:rPr>
        <w:t>Отправка фото и видео интимного характера должна быть для ребенка табу. Очень важно объяснить, что отправленное фото/видео перестает принадлежать владельцу, и получатель может найти ему любое применение – от размещения на порно-сайте до шантажа.</w:t>
      </w:r>
    </w:p>
    <w:p w14:paraId="4A8F5185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hAnsi="Arial" w:eastAsia="Times New Roman" w:cs="Arial"/>
          <w:color w:val="1A1A1A"/>
          <w:sz w:val="28"/>
          <w:szCs w:val="28"/>
        </w:rPr>
      </w:pPr>
      <w:r>
        <w:rPr>
          <w:rFonts w:ascii="Arial" w:hAnsi="Arial" w:eastAsia="Times New Roman" w:cs="Arial"/>
          <w:color w:val="1A1A1A"/>
          <w:sz w:val="28"/>
          <w:szCs w:val="28"/>
        </w:rPr>
        <w:t>Следует поговорить о недопустимости хранения в гаджетах слишком личных или компрометирующих фото и видео. Всегда присутствует риск потери телефона или его взлома. И тогда ребенок окажется под ударом.</w:t>
      </w:r>
    </w:p>
    <w:p w14:paraId="02AFE09C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hAnsi="Arial" w:eastAsia="Times New Roman" w:cs="Arial"/>
          <w:color w:val="1A1A1A"/>
          <w:sz w:val="28"/>
          <w:szCs w:val="28"/>
        </w:rPr>
      </w:pPr>
      <w:r>
        <w:rPr>
          <w:rFonts w:ascii="Arial" w:hAnsi="Arial" w:eastAsia="Times New Roman" w:cs="Arial"/>
          <w:color w:val="1A1A1A"/>
          <w:sz w:val="28"/>
          <w:szCs w:val="28"/>
        </w:rPr>
        <w:t>Учите детей анализировать аккаунты подписчиков, которые очень активно ищут общения, или навязчиво пытаются завладеть вниманием. Если этот человек не присутствует в реальном общении, то лучше ограничить контакты с ним.</w:t>
      </w:r>
    </w:p>
    <w:p w14:paraId="0AB32DD1">
      <w:pPr>
        <w:shd w:val="clear" w:color="auto" w:fill="FFFFFF"/>
        <w:spacing w:after="0" w:line="240" w:lineRule="auto"/>
        <w:jc w:val="both"/>
        <w:rPr>
          <w:rFonts w:ascii="Arial" w:hAnsi="Arial" w:eastAsia="Times New Roman" w:cs="Arial"/>
          <w:color w:val="1A1A1A"/>
          <w:sz w:val="28"/>
          <w:szCs w:val="28"/>
        </w:rPr>
      </w:pPr>
      <w:r>
        <w:rPr>
          <w:rFonts w:ascii="Arial" w:hAnsi="Arial" w:eastAsia="Times New Roman" w:cs="Arial"/>
          <w:b/>
          <w:bCs/>
          <w:color w:val="1A1A1A"/>
          <w:sz w:val="28"/>
          <w:szCs w:val="28"/>
        </w:rPr>
        <w:t>Признаки того, что ваш ребенок подвергся грумингу или другому виду киберагрессии:</w:t>
      </w:r>
    </w:p>
    <w:p w14:paraId="7382FD6A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hAnsi="Arial" w:eastAsia="Times New Roman" w:cs="Arial"/>
          <w:color w:val="1A1A1A"/>
          <w:sz w:val="28"/>
          <w:szCs w:val="28"/>
        </w:rPr>
      </w:pPr>
      <w:r>
        <w:rPr>
          <w:rFonts w:ascii="Arial" w:hAnsi="Arial" w:eastAsia="Times New Roman" w:cs="Arial"/>
          <w:color w:val="1A1A1A"/>
          <w:sz w:val="28"/>
          <w:szCs w:val="28"/>
        </w:rPr>
        <w:t>постоянное состояние подавленности, замкнутость и плохое настроение;</w:t>
      </w:r>
    </w:p>
    <w:p w14:paraId="7EBC8EBF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hAnsi="Arial" w:eastAsia="Times New Roman" w:cs="Arial"/>
          <w:color w:val="1A1A1A"/>
          <w:sz w:val="28"/>
          <w:szCs w:val="28"/>
        </w:rPr>
      </w:pPr>
      <w:r>
        <w:rPr>
          <w:rFonts w:ascii="Arial" w:hAnsi="Arial" w:eastAsia="Times New Roman" w:cs="Arial"/>
          <w:color w:val="1A1A1A"/>
          <w:sz w:val="28"/>
          <w:szCs w:val="28"/>
        </w:rPr>
        <w:t>отказ посещать школу, выходить на улицу и общаться с друзьями;</w:t>
      </w:r>
    </w:p>
    <w:p w14:paraId="2B35FCA2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hAnsi="Arial" w:eastAsia="Times New Roman" w:cs="Arial"/>
          <w:color w:val="1A1A1A"/>
          <w:sz w:val="28"/>
          <w:szCs w:val="28"/>
        </w:rPr>
      </w:pPr>
      <w:r>
        <w:rPr>
          <w:rFonts w:ascii="Arial" w:hAnsi="Arial" w:eastAsia="Times New Roman" w:cs="Arial"/>
          <w:color w:val="1A1A1A"/>
          <w:sz w:val="28"/>
          <w:szCs w:val="28"/>
        </w:rPr>
        <w:t>агрессивность и колебание настроения;</w:t>
      </w:r>
    </w:p>
    <w:p w14:paraId="557A831F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hAnsi="Arial" w:eastAsia="Times New Roman" w:cs="Arial"/>
          <w:color w:val="1A1A1A"/>
          <w:sz w:val="28"/>
          <w:szCs w:val="28"/>
        </w:rPr>
      </w:pPr>
      <w:r>
        <w:rPr>
          <w:rFonts w:ascii="Arial" w:hAnsi="Arial" w:eastAsia="Times New Roman" w:cs="Arial"/>
          <w:color w:val="1A1A1A"/>
          <w:sz w:val="28"/>
          <w:szCs w:val="28"/>
        </w:rPr>
        <w:t>состояние тревожности и паники, страха;</w:t>
      </w:r>
    </w:p>
    <w:p w14:paraId="16464F31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hAnsi="Arial" w:eastAsia="Times New Roman" w:cs="Arial"/>
          <w:color w:val="1A1A1A"/>
          <w:sz w:val="28"/>
          <w:szCs w:val="28"/>
        </w:rPr>
      </w:pPr>
      <w:r>
        <w:rPr>
          <w:rFonts w:ascii="Arial" w:hAnsi="Arial" w:eastAsia="Times New Roman" w:cs="Arial"/>
          <w:color w:val="1A1A1A"/>
          <w:sz w:val="28"/>
          <w:szCs w:val="28"/>
        </w:rPr>
        <w:t>излишняя скрытность в отношении своей онлайн-активности – страх, что кто-то увидит экран телефона или планшета, установка паролей и постоянное хранение гаджета при себе;</w:t>
      </w:r>
    </w:p>
    <w:p w14:paraId="3F207B5B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hAnsi="Arial" w:eastAsia="Times New Roman" w:cs="Arial"/>
          <w:color w:val="1A1A1A"/>
          <w:sz w:val="28"/>
          <w:szCs w:val="28"/>
        </w:rPr>
      </w:pPr>
      <w:r>
        <w:rPr>
          <w:rFonts w:ascii="Arial" w:hAnsi="Arial" w:eastAsia="Times New Roman" w:cs="Arial"/>
          <w:color w:val="1A1A1A"/>
          <w:sz w:val="28"/>
          <w:szCs w:val="28"/>
        </w:rPr>
        <w:t>уход из дома и встречи с кем-то без пояснений.</w:t>
      </w:r>
    </w:p>
    <w:p w14:paraId="0F9767B5">
      <w:pPr>
        <w:shd w:val="clear" w:color="auto" w:fill="FFFFFF"/>
        <w:spacing w:after="0" w:line="240" w:lineRule="auto"/>
        <w:jc w:val="both"/>
        <w:rPr>
          <w:rFonts w:ascii="Arial" w:hAnsi="Arial" w:eastAsia="Times New Roman" w:cs="Arial"/>
          <w:color w:val="1A1A1A"/>
          <w:sz w:val="28"/>
          <w:szCs w:val="28"/>
        </w:rPr>
      </w:pPr>
      <w:r>
        <w:rPr>
          <w:rFonts w:ascii="Arial" w:hAnsi="Arial" w:eastAsia="Times New Roman" w:cs="Arial"/>
          <w:color w:val="1A1A1A"/>
          <w:sz w:val="28"/>
          <w:szCs w:val="28"/>
        </w:rPr>
        <w:t>Даже один из таких признаков должен стать для родителей поводом для откровенного разговора с ребенком. А если их собирается целый комплекс, то необходимо срочно принимать меры.</w:t>
      </w:r>
    </w:p>
    <w:p w14:paraId="4D207B8D">
      <w:pPr>
        <w:shd w:val="clear" w:color="auto" w:fill="FFFFFF"/>
        <w:spacing w:after="0" w:line="240" w:lineRule="auto"/>
        <w:jc w:val="both"/>
        <w:rPr>
          <w:rFonts w:ascii="Arial" w:hAnsi="Arial" w:eastAsia="Times New Roman" w:cs="Arial"/>
          <w:color w:val="1A1A1A"/>
          <w:sz w:val="28"/>
          <w:szCs w:val="28"/>
        </w:rPr>
      </w:pPr>
      <w:r>
        <w:rPr>
          <w:rFonts w:ascii="Arial" w:hAnsi="Arial" w:eastAsia="Times New Roman" w:cs="Arial"/>
          <w:b/>
          <w:bCs/>
          <w:i/>
          <w:iCs/>
          <w:color w:val="1A1A1A"/>
          <w:sz w:val="28"/>
          <w:szCs w:val="28"/>
        </w:rPr>
        <w:t>Важно!</w:t>
      </w:r>
      <w:r>
        <w:rPr>
          <w:rFonts w:ascii="Arial" w:hAnsi="Arial" w:eastAsia="Times New Roman" w:cs="Arial"/>
          <w:color w:val="1A1A1A"/>
          <w:sz w:val="28"/>
          <w:szCs w:val="28"/>
        </w:rPr>
        <w:t> Любые разговоры о «жизни» подростка в сети не должны сопровождаться агрессией, нравоучениями и криками, потому что ребенок будет обороняться. И в современных условиях запретами сложно решить любую проблему, тем более связанную с интернет-пространством. Доверительные отношения и понимание должны стать «оружием» родителей. Их задача – сформировать у ребенка уверенность, что он всегда может обратиться к ним за помощью! В любой сложной ситуации! Даже когда кажется, что мир рушится, что попал в кошмар, от которого никуда нельзя спрятаться, когда стыдно и страшно.</w:t>
      </w:r>
    </w:p>
    <w:p w14:paraId="5E3A6EC9">
      <w:pPr>
        <w:pStyle w:val="9"/>
        <w:spacing w:before="0" w:beforeAutospacing="0" w:after="0" w:afterAutospacing="0"/>
        <w:ind w:firstLine="851"/>
        <w:jc w:val="both"/>
        <w:textAlignment w:val="baseline"/>
        <w:rPr>
          <w:rFonts w:hint="default" w:ascii="Arial" w:hAnsi="Arial" w:cs="Arial"/>
          <w:sz w:val="28"/>
          <w:szCs w:val="28"/>
          <w:lang w:val="ru-RU"/>
        </w:rPr>
      </w:pPr>
      <w:r>
        <w:rPr>
          <w:rFonts w:hint="default" w:ascii="Arial" w:hAnsi="Arial" w:cs="Arial"/>
          <w:color w:val="1A1A1A"/>
          <w:sz w:val="28"/>
          <w:szCs w:val="28"/>
          <w:lang w:val="ru-RU"/>
        </w:rPr>
        <w:t xml:space="preserve"> </w:t>
      </w:r>
      <w:bookmarkStart w:id="0" w:name="_GoBack"/>
      <w:bookmarkEnd w:id="0"/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964A93"/>
    <w:multiLevelType w:val="multilevel"/>
    <w:tmpl w:val="33964A93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>
    <w:nsid w:val="3FFD1FB8"/>
    <w:multiLevelType w:val="multilevel"/>
    <w:tmpl w:val="3FFD1FB8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>
    <w:nsid w:val="43BA6BBE"/>
    <w:multiLevelType w:val="multilevel"/>
    <w:tmpl w:val="43BA6BBE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47C"/>
    <w:rsid w:val="000F06AC"/>
    <w:rsid w:val="00207119"/>
    <w:rsid w:val="0077212F"/>
    <w:rsid w:val="0087347C"/>
    <w:rsid w:val="55F75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link w:val="10"/>
    <w:qFormat/>
    <w:uiPriority w:val="9"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kern w:val="36"/>
      <w:sz w:val="48"/>
      <w:szCs w:val="48"/>
    </w:rPr>
  </w:style>
  <w:style w:type="paragraph" w:styleId="3">
    <w:name w:val="heading 2"/>
    <w:basedOn w:val="1"/>
    <w:next w:val="1"/>
    <w:link w:val="11"/>
    <w:semiHidden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Emphasis"/>
    <w:basedOn w:val="4"/>
    <w:qFormat/>
    <w:uiPriority w:val="20"/>
    <w:rPr>
      <w:i/>
      <w:iCs/>
    </w:rPr>
  </w:style>
  <w:style w:type="character" w:styleId="7">
    <w:name w:val="Hyperlink"/>
    <w:basedOn w:val="4"/>
    <w:unhideWhenUsed/>
    <w:uiPriority w:val="99"/>
    <w:rPr>
      <w:color w:val="0000FF"/>
      <w:u w:val="single"/>
    </w:rPr>
  </w:style>
  <w:style w:type="paragraph" w:styleId="8">
    <w:name w:val="Balloon Text"/>
    <w:basedOn w:val="1"/>
    <w:link w:val="12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9">
    <w:name w:val="Normal (Web)"/>
    <w:basedOn w:val="1"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10">
    <w:name w:val="Заголовок 1 Знак"/>
    <w:basedOn w:val="4"/>
    <w:link w:val="2"/>
    <w:uiPriority w:val="9"/>
    <w:rPr>
      <w:rFonts w:ascii="Times New Roman" w:hAnsi="Times New Roman" w:eastAsia="Times New Roman" w:cs="Times New Roman"/>
      <w:b/>
      <w:bCs/>
      <w:kern w:val="36"/>
      <w:sz w:val="48"/>
      <w:szCs w:val="48"/>
    </w:rPr>
  </w:style>
  <w:style w:type="character" w:customStyle="1" w:styleId="11">
    <w:name w:val="Заголовок 2 Знак"/>
    <w:basedOn w:val="4"/>
    <w:link w:val="3"/>
    <w:semiHidden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customStyle="1" w:styleId="12">
    <w:name w:val="Текст выноски Знак"/>
    <w:basedOn w:val="4"/>
    <w:link w:val="8"/>
    <w:semiHidden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1462</Words>
  <Characters>8336</Characters>
  <Lines>69</Lines>
  <Paragraphs>19</Paragraphs>
  <TotalTime>11</TotalTime>
  <ScaleCrop>false</ScaleCrop>
  <LinksUpToDate>false</LinksUpToDate>
  <CharactersWithSpaces>9779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2021-06-15T06:44:00Z</dcterms:created>
  <dc:creator>user</dc:creator>
  <cp:lastModifiedBy>Lenovo</cp:lastModifiedBy>
  <dcterms:modified xsi:type="dcterms:W3CDTF">2025-03-24T08:06:37Z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BC9725B49B394F149F0DCCD714C9C09B_13</vt:lpwstr>
  </property>
</Properties>
</file>