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«Шумихинская специальная (коррекционная) школа-интернат».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641100, Курганская область, г. Шумиха, ул. Победы, д. 25. </w:t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08" w:leftChars="300" w:hanging="4248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РАССМОТРЕНО.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 xml:space="preserve">             </w:t>
      </w:r>
      <w:r>
        <w:rPr>
          <w:rFonts w:ascii="Times New Roman" w:hAnsi="Times New Roman" w:cs="Times New Roman"/>
        </w:rPr>
        <w:t>ПРИНЯТО педагогическим советом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на заседании 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школы-интерната,</w:t>
      </w:r>
    </w:p>
    <w:p>
      <w:pPr>
        <w:spacing w:after="0" w:line="240" w:lineRule="auto"/>
        <w:ind w:firstLine="660" w:firstLine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протокол №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протокол 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 ________20___ 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 20____г.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УТВЕРЖДЕНО.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 по 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школы-интерната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_________Т.К.Коростелева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_______________О.Н.Тхор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«____»__________20____г.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«_____» __________20____г.</w:t>
      </w:r>
    </w:p>
    <w:p>
      <w:pPr>
        <w:spacing w:after="0"/>
        <w:rPr>
          <w:rFonts w:hint="default"/>
          <w:lang w:val="ru-RU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textWrapping"/>
      </w:r>
    </w:p>
    <w:p>
      <w:pPr>
        <w:spacing w:line="240" w:lineRule="auto"/>
        <w:ind w:firstLine="708"/>
        <w:rPr>
          <w:rFonts w:ascii="Times New Roman" w:hAnsi="Times New Roman" w:cs="Times New Roman"/>
          <w:b/>
          <w:sz w:val="24"/>
        </w:rPr>
      </w:pPr>
    </w:p>
    <w:p>
      <w:pPr>
        <w:spacing w:line="240" w:lineRule="auto"/>
        <w:ind w:firstLine="708"/>
        <w:rPr>
          <w:rFonts w:ascii="Times New Roman" w:hAnsi="Times New Roman" w:cs="Times New Roman"/>
          <w:b/>
          <w:sz w:val="24"/>
        </w:rPr>
      </w:pPr>
    </w:p>
    <w:p>
      <w:pPr>
        <w:spacing w:line="240" w:lineRule="auto"/>
        <w:ind w:firstLine="708"/>
        <w:rPr>
          <w:rFonts w:ascii="Times New Roman" w:hAnsi="Times New Roman" w:cs="Times New Roman"/>
          <w:b/>
          <w:sz w:val="24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</w:rPr>
        <w:t>Р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абочая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программа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адаптации обучающихся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«Дорога в 5-й класс»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реализации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программы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  <w:t>: 5 лет.</w:t>
      </w:r>
    </w:p>
    <w:p>
      <w:pPr>
        <w:ind w:left="4248"/>
        <w:rPr>
          <w:rFonts w:ascii="Times New Roman" w:hAnsi="Times New Roman" w:cs="Times New Roman"/>
          <w:sz w:val="40"/>
        </w:rPr>
      </w:pPr>
    </w:p>
    <w:p>
      <w:pPr>
        <w:ind w:left="4248"/>
        <w:rPr>
          <w:rFonts w:ascii="Times New Roman" w:hAnsi="Times New Roman" w:cs="Times New Roman"/>
          <w:sz w:val="28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педагог-психолог </w:t>
      </w:r>
    </w:p>
    <w:p>
      <w:pPr>
        <w:wordWrap w:val="0"/>
        <w:spacing w:after="0" w:line="240" w:lineRule="auto"/>
        <w:ind w:left="566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Надеева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Ю.С.</w:t>
      </w: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both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2024 год</w:t>
      </w: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spacing w:after="0" w:line="240" w:lineRule="auto"/>
        <w:ind w:firstLine="708"/>
        <w:jc w:val="both"/>
        <w:rPr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Style w:val="11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Переход в 5-й класс – важный и сложный период в жизни детей.Сложность заключается в том, что дети переходят от одного учителя к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 нескольким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появляются новые предметы, возрастает сложность школьной программы, появляется кабинетная система, меняется школьный статус детей – из самых старших в начальной школе они становятся самыми младшими в среднем звене, кроме того, дети стоят на пороге подросткового возраста.Ведущей деятельностью детей становится межличностное общение, но при этом основным занятием остаётся учёба.Все это приводит к возникновению эмоционально-стрессовой ситуации. </w:t>
      </w:r>
      <w:r>
        <w:rPr>
          <w:rStyle w:val="11"/>
          <w:rFonts w:ascii="Times New Roman" w:hAnsi="Times New Roman" w:cs="Times New Roman"/>
          <w:b w:val="0"/>
          <w:sz w:val="24"/>
          <w:szCs w:val="24"/>
        </w:rPr>
        <w:t>Пятиклассники переживают эмоциональный дискомфорт, прежде всего</w:t>
      </w:r>
      <w:r>
        <w:rPr>
          <w:rStyle w:val="11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>
        <w:rPr>
          <w:rStyle w:val="11"/>
          <w:rFonts w:ascii="Times New Roman" w:hAnsi="Times New Roman" w:cs="Times New Roman"/>
          <w:b w:val="0"/>
          <w:sz w:val="24"/>
          <w:szCs w:val="24"/>
        </w:rPr>
        <w:t xml:space="preserve">из-за неопределенности представлений о требованиях новых учителей, об особенностях и условиях обучения, о ценностях и нормах поведения в коллективе класса и т.д. Возникает состояние внутренней напряженности, настороженности, у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многих детей в этот период повышается тревожность.</w:t>
      </w:r>
      <w:r>
        <w:rPr>
          <w:rStyle w:val="11"/>
          <w:rFonts w:ascii="Times New Roman" w:hAnsi="Times New Roman" w:cs="Times New Roman"/>
          <w:b w:val="0"/>
          <w:sz w:val="24"/>
          <w:szCs w:val="24"/>
        </w:rPr>
        <w:t xml:space="preserve"> Такое психологическое напряжение, будучи достаточно длительным, может привести к школьной дезадаптации: </w:t>
      </w:r>
      <w:r>
        <w:rPr>
          <w:rStyle w:val="11"/>
          <w:rFonts w:ascii="Times New Roman" w:hAnsi="Times New Roman" w:cs="Times New Roman"/>
          <w:b w:val="0"/>
          <w:sz w:val="24"/>
          <w:szCs w:val="24"/>
          <w:lang w:val="ru-RU"/>
        </w:rPr>
        <w:t>Ребёнок</w:t>
      </w:r>
      <w:r>
        <w:rPr>
          <w:rStyle w:val="11"/>
          <w:rFonts w:ascii="Times New Roman" w:hAnsi="Times New Roman" w:cs="Times New Roman"/>
          <w:b w:val="0"/>
          <w:sz w:val="24"/>
          <w:szCs w:val="24"/>
        </w:rPr>
        <w:t xml:space="preserve"> становится недисциплинированным, невнимательным, безответственным, </w:t>
      </w:r>
      <w:r>
        <w:rPr>
          <w:rStyle w:val="11"/>
          <w:rFonts w:ascii="Times New Roman" w:hAnsi="Times New Roman" w:cs="Times New Roman"/>
          <w:b w:val="0"/>
          <w:sz w:val="24"/>
          <w:szCs w:val="24"/>
          <w:lang w:val="ru-RU"/>
        </w:rPr>
        <w:t>отстаёт</w:t>
      </w:r>
      <w:r>
        <w:rPr>
          <w:rStyle w:val="11"/>
          <w:rFonts w:ascii="Times New Roman" w:hAnsi="Times New Roman" w:cs="Times New Roman"/>
          <w:b w:val="0"/>
          <w:sz w:val="24"/>
          <w:szCs w:val="24"/>
        </w:rPr>
        <w:t xml:space="preserve"> в </w:t>
      </w:r>
      <w:r>
        <w:rPr>
          <w:rStyle w:val="11"/>
          <w:rFonts w:ascii="Times New Roman" w:hAnsi="Times New Roman" w:cs="Times New Roman"/>
          <w:b w:val="0"/>
          <w:sz w:val="24"/>
          <w:szCs w:val="24"/>
          <w:lang w:val="ru-RU"/>
        </w:rPr>
        <w:t>учёбе</w:t>
      </w:r>
      <w:r>
        <w:rPr>
          <w:rStyle w:val="11"/>
          <w:rFonts w:ascii="Times New Roman" w:hAnsi="Times New Roman" w:cs="Times New Roman"/>
          <w:b w:val="0"/>
          <w:sz w:val="24"/>
          <w:szCs w:val="24"/>
        </w:rPr>
        <w:t>, быстро утомляется и просто не хочет идти в школу. Наиболее подверженными дезадаптации становятся ослабленные дети.Собственная тревожность мешает ребенку адекватно воспринимать школьную жизнь, строить отношения с одноклассниками и учителями. Все это осложняет сам учебный процесс, ведь продуктивная работа на уроке становится проблематичной. И потенциальный отличник может превратиться в отстающего прогульщика. Поэтому необходимо сделать естественный процесс адаптации пятиклассников к обучению в среднем звене менее болезненным и более интенсивным.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Традиционно под </w:t>
      </w:r>
      <w:r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адаптацией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понимается процесс вхождения человека в новую для него среду и приспособление к ее условиям. Адаптация является активным процессом, приводящим или к позитивным – адаптированность, т.е. совокупность всех полезных изменений организма и психики результатам, или негативным - стресс. При этом выделяются два основных критерия успешной адаптации: внутренний комфорт (эмоциональная удовлетворенность) и внешняя адекватность поведения (способность легко и точно выполнять требования среды). Именно поэтому необходимо проведение психологических занятий с обучающимися, которые приводили бы к наиболее адекватному, почти безболезненному приспособлению к новым условиям, которые позволяли бы формировать положительное отношение к школе, навыки общения, прежде всего со сверстниками. Чтобы управлять своими эмоциями и чувствами, нужно научиться контролировать свои внутренние ощущения, осознавать их, различать сравнивать и произвольно менять их характер. Регулярное выполнение психогимнастических упражнений направленных на снижение дезадаптации у проблемных детей, на укрепление их физического и эмоционального благополучия помогут освободиться от отрицательных эмоций; развить эмоциональную сферу, коммуникативность и т. д.</w:t>
      </w:r>
    </w:p>
    <w:p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адаптации «Дорога в 5-й класс» базируется на основных </w:t>
      </w:r>
      <w:r>
        <w:rPr>
          <w:rFonts w:ascii="Times New Roman" w:hAnsi="Times New Roman" w:cs="Times New Roman"/>
          <w:b/>
          <w:sz w:val="24"/>
          <w:szCs w:val="24"/>
        </w:rPr>
        <w:t>принципах</w:t>
      </w:r>
      <w:r>
        <w:rPr>
          <w:rFonts w:ascii="Times New Roman" w:hAnsi="Times New Roman" w:cs="Times New Roman"/>
          <w:sz w:val="24"/>
          <w:szCs w:val="24"/>
        </w:rPr>
        <w:t xml:space="preserve"> гуманистической психологии и педагогики и ориентирована на тесное взаимодействие всех участников образовательного процесса.Успешность процесса адаптации обучающихся пятого класса во многом зависит от согласованности требований учителей-предметников, осуществления преемственности в работе педагогов начальной школы и средней.</w:t>
      </w:r>
    </w:p>
    <w:p>
      <w:pPr>
        <w:pStyle w:val="15"/>
        <w:autoSpaceDE w:val="0"/>
        <w:ind w:firstLine="705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Цель программы:</w:t>
      </w:r>
      <w:r>
        <w:rPr>
          <w:sz w:val="24"/>
          <w:szCs w:val="24"/>
        </w:rPr>
        <w:t>сохранение здоровья и эмоционального благополучия ребенка при переходе из 4 класса в 5-ый.</w:t>
      </w:r>
    </w:p>
    <w:p>
      <w:pPr>
        <w:pStyle w:val="15"/>
        <w:autoSpaceDE w:val="0"/>
        <w:ind w:firstLine="70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Задачи программы:</w:t>
      </w:r>
    </w:p>
    <w:p>
      <w:pPr>
        <w:pStyle w:val="17"/>
        <w:widowControl w:val="0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Описание социально – психологических особенностей обучающихся;</w:t>
      </w:r>
    </w:p>
    <w:p>
      <w:pPr>
        <w:pStyle w:val="15"/>
        <w:numPr>
          <w:ilvl w:val="0"/>
          <w:numId w:val="2"/>
        </w:numPr>
        <w:autoSpaceDE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Помощь педагогам в определении правильных путей и способов работы с адаптирующимися в новых условиях обучения учениками;</w:t>
      </w:r>
    </w:p>
    <w:p>
      <w:pPr>
        <w:pStyle w:val="15"/>
        <w:numPr>
          <w:ilvl w:val="0"/>
          <w:numId w:val="2"/>
        </w:numPr>
        <w:autoSpaceDE w:val="0"/>
        <w:jc w:val="both"/>
        <w:rPr>
          <w:rFonts w:cs="Times New Roman"/>
          <w:sz w:val="24"/>
          <w:szCs w:val="24"/>
          <w:lang w:eastAsia="ru-RU"/>
        </w:rPr>
      </w:pPr>
      <w:r>
        <w:rPr>
          <w:sz w:val="24"/>
          <w:szCs w:val="24"/>
        </w:rPr>
        <w:t>Разработка путей преодоления дезадаптации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создавая эмоциональный комфорт обучающимся в новых условиях обучения.</w:t>
      </w:r>
    </w:p>
    <w:p>
      <w:pPr>
        <w:pStyle w:val="15"/>
        <w:autoSpaceDE w:val="0"/>
        <w:ind w:firstLine="708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Решению проблем, возникающих в адаптационный период, способствует создание системы жизнеобеспечения ребёнка с учётом его индивидуально-личностных и физиологических особенностей. С этой целью необходимо объединение усилий педагогов, медицинских работников, психологов, всех специалистов, причастных к адаптации ребёнка в школе-интернате. Именно такой подход является основным в предлагаемой программе.</w:t>
      </w:r>
    </w:p>
    <w:p>
      <w:pPr>
        <w:pStyle w:val="15"/>
        <w:autoSpaceDE w:val="0"/>
        <w:ind w:firstLine="708"/>
        <w:jc w:val="both"/>
        <w:rPr>
          <w:rFonts w:cs="Times New Roman"/>
          <w:sz w:val="24"/>
          <w:szCs w:val="24"/>
          <w:lang w:eastAsia="ru-RU"/>
        </w:rPr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ind w:firstLine="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Программа ориентирована на групповые, а также индивидуальные </w:t>
      </w:r>
      <w:r>
        <w:rPr>
          <w:rFonts w:cs="Times New Roman"/>
          <w:b/>
          <w:sz w:val="24"/>
          <w:szCs w:val="24"/>
          <w:lang w:eastAsia="ru-RU"/>
        </w:rPr>
        <w:t>формы и методы работы</w:t>
      </w:r>
      <w:r>
        <w:rPr>
          <w:rFonts w:cs="Times New Roman"/>
          <w:sz w:val="24"/>
          <w:szCs w:val="24"/>
          <w:lang w:eastAsia="ru-RU"/>
        </w:rPr>
        <w:t xml:space="preserve"> с ребёнком: </w:t>
      </w:r>
      <w:r>
        <w:rPr>
          <w:rFonts w:eastAsia="Times New Roman" w:cs="Times New Roman"/>
          <w:sz w:val="24"/>
          <w:szCs w:val="24"/>
          <w:lang w:eastAsia="ru-RU"/>
        </w:rPr>
        <w:t>беседа, рисование, рассказ, ролевые и подвижные игры, групповая дискуссия, развивающие упражнения или игры и их обсуждение, психодиагностические задания и многое другое.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Продолжительность занятия: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20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минут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Сроки реализации программы: </w:t>
      </w:r>
      <w:r>
        <w:rPr>
          <w:rFonts w:cs="Times New Roman"/>
          <w:sz w:val="24"/>
          <w:szCs w:val="24"/>
        </w:rPr>
        <w:t>1-2 четверть.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  <w:lang w:eastAsia="ru-RU"/>
        </w:rPr>
        <w:t xml:space="preserve">Ожидаемый результат: </w:t>
      </w:r>
      <w:r>
        <w:rPr>
          <w:rFonts w:cs="Times New Roman"/>
          <w:sz w:val="24"/>
          <w:szCs w:val="24"/>
        </w:rPr>
        <w:t xml:space="preserve">адаптационный период считается законченным, если у </w:t>
      </w:r>
      <w:r>
        <w:rPr>
          <w:rFonts w:cs="Times New Roman"/>
          <w:sz w:val="24"/>
          <w:szCs w:val="24"/>
          <w:lang w:val="ru-RU"/>
        </w:rPr>
        <w:t>ребёнка</w:t>
      </w:r>
      <w:r>
        <w:rPr>
          <w:rFonts w:cs="Times New Roman"/>
          <w:sz w:val="24"/>
          <w:szCs w:val="24"/>
        </w:rPr>
        <w:t xml:space="preserve"> наблюдается благополучный уровень по всем показателям.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ind w:firstLine="0"/>
        <w:jc w:val="both"/>
        <w:rPr>
          <w:rFonts w:cs="Times New Roman"/>
          <w:sz w:val="24"/>
          <w:szCs w:val="24"/>
          <w:lang w:val="ru-RU"/>
        </w:rPr>
        <w:sectPr>
          <w:pgSz w:w="11906" w:h="16838"/>
          <w:pgMar w:top="567" w:right="567" w:bottom="567" w:left="567" w:header="708" w:footer="708" w:gutter="0"/>
          <w:cols w:space="708" w:num="1"/>
          <w:docGrid w:linePitch="360" w:charSpace="0"/>
        </w:sectPr>
      </w:pPr>
      <w:r>
        <w:rPr>
          <w:rFonts w:cs="Times New Roman"/>
          <w:sz w:val="24"/>
          <w:szCs w:val="24"/>
        </w:rPr>
        <w:t xml:space="preserve">По завершению адаптационного периода делаются выводы о продолжительности, уровне и особенностях адаптации </w:t>
      </w:r>
      <w:r>
        <w:rPr>
          <w:rFonts w:cs="Times New Roman"/>
          <w:sz w:val="24"/>
          <w:szCs w:val="24"/>
          <w:lang w:val="ru-RU"/>
        </w:rPr>
        <w:t>ребёнка</w:t>
      </w:r>
      <w:r>
        <w:rPr>
          <w:rFonts w:cs="Times New Roman"/>
          <w:sz w:val="24"/>
          <w:szCs w:val="24"/>
        </w:rPr>
        <w:t xml:space="preserve"> к условиям школы</w:t>
      </w:r>
      <w:r>
        <w:rPr>
          <w:rFonts w:cs="Times New Roman"/>
          <w:sz w:val="24"/>
          <w:szCs w:val="24"/>
          <w:lang w:val="ru-RU"/>
        </w:rPr>
        <w:t>.</w:t>
      </w:r>
      <w:r>
        <w:rPr>
          <w:rFonts w:cs="Times New Roman"/>
          <w:sz w:val="24"/>
          <w:szCs w:val="24"/>
        </w:rPr>
        <w:t xml:space="preserve"> При оценке результатов учитывается наличие соматических заболеваний, протекающих в адаптационный период, и дезадаптивных форм поведения</w:t>
      </w:r>
      <w:r>
        <w:rPr>
          <w:rFonts w:cs="Times New Roman"/>
          <w:sz w:val="24"/>
          <w:szCs w:val="24"/>
          <w:lang w:val="ru-RU"/>
        </w:rPr>
        <w:t>.</w:t>
      </w:r>
    </w:p>
    <w:p>
      <w:pPr>
        <w:pStyle w:val="15"/>
        <w:autoSpaceDE w:val="0"/>
        <w:ind w:firstLine="708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Этапы реализации программы</w:t>
      </w:r>
    </w:p>
    <w:tbl>
      <w:tblPr>
        <w:tblStyle w:val="13"/>
        <w:tblpPr w:leftFromText="180" w:rightFromText="180" w:vertAnchor="text" w:horzAnchor="page" w:tblpX="899" w:tblpY="194"/>
        <w:tblW w:w="155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709"/>
        <w:gridCol w:w="1559"/>
        <w:gridCol w:w="709"/>
        <w:gridCol w:w="2410"/>
        <w:gridCol w:w="425"/>
        <w:gridCol w:w="2126"/>
        <w:gridCol w:w="993"/>
        <w:gridCol w:w="1559"/>
        <w:gridCol w:w="142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3" w:type="dxa"/>
            <w:gridSpan w:val="11"/>
          </w:tcPr>
          <w:p>
            <w:pPr>
              <w:pStyle w:val="15"/>
              <w:numPr>
                <w:ilvl w:val="0"/>
                <w:numId w:val="3"/>
              </w:numPr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Диагностический этап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</w:t>
            </w:r>
          </w:p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Используемые</w:t>
            </w:r>
          </w:p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методики</w:t>
            </w:r>
          </w:p>
        </w:tc>
        <w:tc>
          <w:tcPr>
            <w:tcW w:w="1559" w:type="dxa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160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Продукт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943" w:type="dxa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Выявление психолого-педагогического и психоэмоционального  уровня развития ребёнка для составления коррекционно-развивающих занятий.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Наблюдение.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особенностей детей на уроках и в свободной деятельности.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Схема наблюдения.</w:t>
            </w:r>
          </w:p>
        </w:tc>
        <w:tc>
          <w:tcPr>
            <w:tcW w:w="1559" w:type="dxa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Сентябрь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Психолого-педагогическое заключение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обучающихся. Составление тематического планирования коррекционно-развивающих занятий.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943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Индивидуальное тестирование, анкетирование.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уровня тревожности.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Методика определения уровня тревожности.</w:t>
            </w:r>
          </w:p>
        </w:tc>
        <w:tc>
          <w:tcPr>
            <w:tcW w:w="1559" w:type="dxa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Сентябрь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943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уровня школьной мотивации.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Анкета «Оценка уровня школьной мотивации» (Н.Г. Лусканова).</w:t>
            </w:r>
          </w:p>
        </w:tc>
        <w:tc>
          <w:tcPr>
            <w:tcW w:w="1559" w:type="dxa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943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личности.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Анкета «Исследование темперамента школьника».</w:t>
            </w:r>
          </w:p>
        </w:tc>
        <w:tc>
          <w:tcPr>
            <w:tcW w:w="1559" w:type="dxa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943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Групповое тестирование.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межличностных отношений.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Социометрия Рене Жиля.</w:t>
            </w:r>
          </w:p>
        </w:tc>
        <w:tc>
          <w:tcPr>
            <w:tcW w:w="1559" w:type="dxa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Сентябрь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2943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самооценки.</w:t>
            </w:r>
          </w:p>
        </w:tc>
        <w:tc>
          <w:tcPr>
            <w:tcW w:w="354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 «Лесенка».</w:t>
            </w:r>
          </w:p>
        </w:tc>
        <w:tc>
          <w:tcPr>
            <w:tcW w:w="1559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5593" w:type="dxa"/>
            <w:gridSpan w:val="11"/>
          </w:tcPr>
          <w:p>
            <w:pPr>
              <w:pStyle w:val="15"/>
              <w:numPr>
                <w:ilvl w:val="0"/>
                <w:numId w:val="3"/>
              </w:numPr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2943" w:type="dxa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</w:t>
            </w:r>
          </w:p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5670" w:type="dxa"/>
            <w:gridSpan w:val="4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694" w:type="dxa"/>
            <w:gridSpan w:val="3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Сроки</w:t>
            </w:r>
          </w:p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018" w:type="dxa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Продукт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2943" w:type="dxa"/>
          </w:tcPr>
          <w:p>
            <w:pPr>
              <w:pStyle w:val="15"/>
              <w:autoSpaceDE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психолого-педагогической поддержки и помощи обучающимся в </w:t>
            </w:r>
            <w:r>
              <w:rPr>
                <w:bCs/>
                <w:sz w:val="24"/>
                <w:szCs w:val="24"/>
              </w:rPr>
              <w:t>адаптации</w:t>
            </w:r>
            <w:r>
              <w:rPr>
                <w:sz w:val="24"/>
                <w:szCs w:val="24"/>
              </w:rPr>
              <w:t xml:space="preserve"> к обучению в </w:t>
            </w:r>
            <w:r>
              <w:rPr>
                <w:bCs/>
                <w:sz w:val="24"/>
                <w:szCs w:val="24"/>
              </w:rPr>
              <w:t>5классе.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Групповой тренинг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 Наш дружный класс»</w:t>
            </w:r>
          </w:p>
        </w:tc>
        <w:tc>
          <w:tcPr>
            <w:tcW w:w="5670" w:type="dxa"/>
            <w:gridSpan w:val="4"/>
          </w:tcPr>
          <w:p>
            <w:pPr>
              <w:pStyle w:val="15"/>
              <w:autoSpaceDE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успешной адаптации пятиклассников к новым условиям обучения.</w:t>
            </w:r>
          </w:p>
        </w:tc>
        <w:tc>
          <w:tcPr>
            <w:tcW w:w="269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Октябрь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>
            <w:pPr>
              <w:pStyle w:val="15"/>
              <w:autoSpaceDE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Сохранение здоровья и эмоционального благополучия ребенка в период адаптации.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3" w:hRule="atLeast"/>
        </w:trPr>
        <w:tc>
          <w:tcPr>
            <w:tcW w:w="2943" w:type="dxa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психолого-педагогической поддержки и помощи обучающимся в </w:t>
            </w:r>
            <w:r>
              <w:rPr>
                <w:bCs/>
                <w:sz w:val="24"/>
                <w:szCs w:val="24"/>
              </w:rPr>
              <w:t>адаптации</w:t>
            </w:r>
            <w:r>
              <w:rPr>
                <w:sz w:val="24"/>
                <w:szCs w:val="24"/>
              </w:rPr>
              <w:t xml:space="preserve"> к обучению в </w:t>
            </w:r>
            <w:r>
              <w:rPr>
                <w:bCs/>
                <w:sz w:val="24"/>
                <w:szCs w:val="24"/>
              </w:rPr>
              <w:t>5</w:t>
            </w:r>
            <w:r>
              <w:rPr>
                <w:rFonts w:hint="default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>классе.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Коррекционно-развивающие занятия с элементами тренинга.</w:t>
            </w:r>
          </w:p>
        </w:tc>
        <w:tc>
          <w:tcPr>
            <w:tcW w:w="5670" w:type="dxa"/>
            <w:gridSpan w:val="4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-Формирование устойчивой учебной мотивации на фоне позитивной Я- концепции детей, устойчивой самооценки и низкого уровня школьной тревожности;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Развитие у детей социальных и коммуникативных умений, необходимых для установления межличностных отношений со сверстниками и соответствующих ролевых отношений с педагогами;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-Мобилизация внутреннего ресурса, умения находить и оказывать поддержку.</w:t>
            </w:r>
          </w:p>
        </w:tc>
        <w:tc>
          <w:tcPr>
            <w:tcW w:w="2694" w:type="dxa"/>
            <w:gridSpan w:val="3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учебного года в соответствии с календарно –тематическим планированием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Сохранение здоровья и эмоционального благополучия </w:t>
            </w:r>
            <w:r>
              <w:rPr>
                <w:rFonts w:cs="Times New Roman"/>
                <w:sz w:val="24"/>
                <w:szCs w:val="24"/>
                <w:lang w:val="ru-RU"/>
              </w:rPr>
              <w:t>ребёнка</w:t>
            </w:r>
            <w:r>
              <w:rPr>
                <w:rFonts w:cs="Times New Roman"/>
                <w:sz w:val="24"/>
                <w:szCs w:val="24"/>
              </w:rPr>
              <w:t xml:space="preserve"> в период адаптации.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3" w:type="dxa"/>
            <w:gridSpan w:val="11"/>
          </w:tcPr>
          <w:p>
            <w:pPr>
              <w:pStyle w:val="15"/>
              <w:numPr>
                <w:ilvl w:val="0"/>
                <w:numId w:val="3"/>
              </w:numPr>
              <w:autoSpaceDE w:val="0"/>
              <w:ind w:left="1080" w:leftChars="0" w:hanging="720" w:firstLineChars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Повторная диагностика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652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</w:t>
            </w:r>
          </w:p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Используемые</w:t>
            </w:r>
          </w:p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методики</w:t>
            </w:r>
          </w:p>
        </w:tc>
        <w:tc>
          <w:tcPr>
            <w:tcW w:w="1701" w:type="dxa"/>
            <w:gridSpan w:val="2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18" w:type="dxa"/>
          </w:tcPr>
          <w:p>
            <w:pPr>
              <w:pStyle w:val="15"/>
              <w:autoSpaceDE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Продукт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652" w:type="dxa"/>
            <w:gridSpan w:val="2"/>
            <w:vMerge w:val="restart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психолого-педагогического и психоэмоционального  развития ребёнка и его социальной адаптации, после проведенных коррекционно-развивающих занятий.</w:t>
            </w:r>
          </w:p>
        </w:tc>
        <w:tc>
          <w:tcPr>
            <w:tcW w:w="2268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Наблюдение.</w:t>
            </w: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особенностей детей на уроках и в свободной деятельности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Схема наблюдения</w:t>
            </w:r>
          </w:p>
        </w:tc>
        <w:tc>
          <w:tcPr>
            <w:tcW w:w="1701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Декабрь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Сравнительный анализ первичной и вторичной диагностики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Психолого-педагогическое заключение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обучающихся. 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652" w:type="dxa"/>
            <w:gridSpan w:val="2"/>
            <w:vMerge w:val="continue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Индивидуальное тестирование, анкетирование</w:t>
            </w: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уровня тревожности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Методика определения уровня тревожности.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Декабрь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652" w:type="dxa"/>
            <w:gridSpan w:val="2"/>
            <w:vMerge w:val="continue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уровня школьной мотивации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Анкета «Оценка уровня школьной мотивации» (Н.Г. Лусканова)</w:t>
            </w:r>
          </w:p>
        </w:tc>
        <w:tc>
          <w:tcPr>
            <w:tcW w:w="1701" w:type="dxa"/>
            <w:gridSpan w:val="2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652" w:type="dxa"/>
            <w:gridSpan w:val="2"/>
            <w:vMerge w:val="continue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личности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Анкета «Исследование темперамента школьника»</w:t>
            </w:r>
          </w:p>
        </w:tc>
        <w:tc>
          <w:tcPr>
            <w:tcW w:w="1701" w:type="dxa"/>
            <w:gridSpan w:val="2"/>
            <w:vMerge w:val="continue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652" w:type="dxa"/>
            <w:gridSpan w:val="2"/>
            <w:vMerge w:val="continue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Групповое тестирование</w:t>
            </w: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межличностных отношений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Социометрия РенеЖиля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Декабрь</w:t>
            </w:r>
          </w:p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652" w:type="dxa"/>
            <w:gridSpan w:val="2"/>
            <w:vMerge w:val="continue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Исследование самооценки</w:t>
            </w:r>
          </w:p>
        </w:tc>
        <w:tc>
          <w:tcPr>
            <w:tcW w:w="3119" w:type="dxa"/>
            <w:gridSpan w:val="2"/>
          </w:tcPr>
          <w:p>
            <w:pPr>
              <w:pStyle w:val="15"/>
              <w:autoSpaceDE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 «Лесенка»</w:t>
            </w:r>
          </w:p>
        </w:tc>
        <w:tc>
          <w:tcPr>
            <w:tcW w:w="1701" w:type="dxa"/>
            <w:gridSpan w:val="2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continue"/>
          </w:tcPr>
          <w:p>
            <w:pPr>
              <w:pStyle w:val="15"/>
              <w:autoSpaceDE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  <w:u w:val="single"/>
        </w:rPr>
        <w:sectPr>
          <w:pgSz w:w="16838" w:h="11906" w:orient="landscape"/>
          <w:pgMar w:top="284" w:right="1134" w:bottom="142" w:left="1134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Литература: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Солдатова Е.Л., Лаврова Г.Н. Психология развития и возрастная психология. – Ростов-на-Дону: Феникс, 2004. – С. 123..</w:t>
      </w: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Мухина В.С. Возрастная психология. – М.: Академия, 2002. – С. 358.</w:t>
      </w: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Безруких М.М., Ефимова С.П. Знаете ли вы своего ученика? – М.: Академия, 1997. – С. 72.</w:t>
      </w: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Коломинский Я.Л., Панько Е.А., Игумнов С.А. Психическое развитие детей в норме и патологии. – СПб.: Питер, 2004. – С. 211..</w:t>
      </w: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Психокоррекционная и развивающая работа с детьми / Под ред. И.В. Дубровиной. – М.: Академия, 1998. – С. 46.</w:t>
      </w: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Вьюнова Н.И., Гайдар К.М., Темнова Л.В. Психологическая готовность ребенка к обучению в школе. – М.: Академический проект, 2003. – С. 125.</w:t>
      </w:r>
    </w:p>
    <w:p>
      <w:pPr>
        <w:pStyle w:val="1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Битянова М.Р. Адаптация к школе: диагностика, коррекция, педагогическая поддержка. – М.: Педагогический поиск, 1997. – С. 12.</w:t>
      </w:r>
    </w:p>
    <w:p>
      <w:pPr>
        <w:pStyle w:val="18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Свеженцова Г.М. Подготовка детей к школе. // Начальная школа. – 1994. – № 5. – С. 67-69.</w:t>
      </w:r>
    </w:p>
    <w:p>
      <w:pPr>
        <w:pStyle w:val="18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Андрияхина Н. Как помочь пятикласснику?// Школьный психолог, 2003.-№.31.</w:t>
      </w:r>
    </w:p>
    <w:p>
      <w:pPr>
        <w:pStyle w:val="7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Владимирова Ю. Новичок в средней школе.//Школьный психолог,2004.-№9</w:t>
      </w:r>
    </w:p>
    <w:p>
      <w:pPr>
        <w:pStyle w:val="7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Панфилова М.А. Игротерапия общения.-М.: Генезис,2001</w:t>
      </w:r>
    </w:p>
    <w:p>
      <w:pPr>
        <w:pStyle w:val="7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sz w:val="28"/>
        </w:rPr>
      </w:pPr>
      <w:r>
        <w:rPr>
          <w:sz w:val="24"/>
          <w:szCs w:val="24"/>
        </w:rPr>
        <w:t>Самоукина Н.В. Игры в школе и дома: психотехнические упражнения и коррекционные программы.- М.: Новая</w:t>
      </w:r>
      <w:r>
        <w:rPr>
          <w:sz w:val="28"/>
        </w:rPr>
        <w:t xml:space="preserve"> школа,1993</w:t>
      </w:r>
      <w:r>
        <w:rPr>
          <w:sz w:val="28"/>
        </w:rPr>
        <w:tab/>
      </w:r>
      <w:r>
        <w:rPr>
          <w:sz w:val="28"/>
        </w:rPr>
        <w:t>.</w:t>
      </w:r>
    </w:p>
    <w:sectPr>
      <w:pgSz w:w="11906" w:h="16838"/>
      <w:pgMar w:top="1134" w:right="425" w:bottom="1134" w:left="425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jaVu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15px;height:15px" o:bullet="t">
        <v:imagedata r:id="rId1" o:title=""/>
      </v:shape>
    </w:pict>
  </w:numPicBullet>
  <w:abstractNum w:abstractNumId="0">
    <w:nsid w:val="16E62331"/>
    <w:multiLevelType w:val="multilevel"/>
    <w:tmpl w:val="16E62331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E07890"/>
    <w:multiLevelType w:val="multilevel"/>
    <w:tmpl w:val="27E07890"/>
    <w:lvl w:ilvl="0" w:tentative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entative="0">
      <w:start w:val="1"/>
      <w:numFmt w:val="bullet"/>
      <w:pStyle w:val="2"/>
      <w:lvlText w:val=""/>
      <w:lvlPicBulletId w:val="0"/>
      <w:lvlJc w:val="left"/>
      <w:pPr>
        <w:tabs>
          <w:tab w:val="left" w:pos="2291"/>
        </w:tabs>
        <w:ind w:left="2291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>
    <w:nsid w:val="4F0D5B0D"/>
    <w:multiLevelType w:val="multilevel"/>
    <w:tmpl w:val="4F0D5B0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B0697"/>
    <w:multiLevelType w:val="multilevel"/>
    <w:tmpl w:val="7E2B0697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677FF"/>
    <w:rsid w:val="00002F90"/>
    <w:rsid w:val="00021646"/>
    <w:rsid w:val="00035AC9"/>
    <w:rsid w:val="0006313C"/>
    <w:rsid w:val="000744F8"/>
    <w:rsid w:val="00090201"/>
    <w:rsid w:val="00093FA6"/>
    <w:rsid w:val="000A584F"/>
    <w:rsid w:val="000C0D09"/>
    <w:rsid w:val="000E2FDD"/>
    <w:rsid w:val="000F1164"/>
    <w:rsid w:val="001031C0"/>
    <w:rsid w:val="001222D6"/>
    <w:rsid w:val="0014122E"/>
    <w:rsid w:val="001429E0"/>
    <w:rsid w:val="0015009E"/>
    <w:rsid w:val="001664B5"/>
    <w:rsid w:val="00171816"/>
    <w:rsid w:val="00175A1D"/>
    <w:rsid w:val="00176B94"/>
    <w:rsid w:val="001A5F94"/>
    <w:rsid w:val="001B7F85"/>
    <w:rsid w:val="001C57C9"/>
    <w:rsid w:val="001D7D74"/>
    <w:rsid w:val="001E0467"/>
    <w:rsid w:val="001E7A0E"/>
    <w:rsid w:val="0024530F"/>
    <w:rsid w:val="00245B80"/>
    <w:rsid w:val="0025428F"/>
    <w:rsid w:val="002652C2"/>
    <w:rsid w:val="00271327"/>
    <w:rsid w:val="00276751"/>
    <w:rsid w:val="002A362C"/>
    <w:rsid w:val="002A79BC"/>
    <w:rsid w:val="002B7E4F"/>
    <w:rsid w:val="002D406F"/>
    <w:rsid w:val="002F17E0"/>
    <w:rsid w:val="002F792F"/>
    <w:rsid w:val="003066BF"/>
    <w:rsid w:val="003136BA"/>
    <w:rsid w:val="00316003"/>
    <w:rsid w:val="003351E1"/>
    <w:rsid w:val="00345F7F"/>
    <w:rsid w:val="003622DE"/>
    <w:rsid w:val="003765CA"/>
    <w:rsid w:val="00376D11"/>
    <w:rsid w:val="003841E4"/>
    <w:rsid w:val="003967C4"/>
    <w:rsid w:val="003B0FA6"/>
    <w:rsid w:val="003B22C2"/>
    <w:rsid w:val="003B7C48"/>
    <w:rsid w:val="00401909"/>
    <w:rsid w:val="00406B89"/>
    <w:rsid w:val="00417DC6"/>
    <w:rsid w:val="00427F60"/>
    <w:rsid w:val="00455FFE"/>
    <w:rsid w:val="00483CE6"/>
    <w:rsid w:val="0048693D"/>
    <w:rsid w:val="004A2D0E"/>
    <w:rsid w:val="004A5BFF"/>
    <w:rsid w:val="004B1576"/>
    <w:rsid w:val="004B5727"/>
    <w:rsid w:val="004E50A9"/>
    <w:rsid w:val="004E7DE2"/>
    <w:rsid w:val="004F11D3"/>
    <w:rsid w:val="004F4EF9"/>
    <w:rsid w:val="00513DB6"/>
    <w:rsid w:val="00514EF7"/>
    <w:rsid w:val="005175E3"/>
    <w:rsid w:val="005301B6"/>
    <w:rsid w:val="00544666"/>
    <w:rsid w:val="00545660"/>
    <w:rsid w:val="00555C3C"/>
    <w:rsid w:val="00563795"/>
    <w:rsid w:val="005677FF"/>
    <w:rsid w:val="005A4DF1"/>
    <w:rsid w:val="005B2A10"/>
    <w:rsid w:val="005B31CA"/>
    <w:rsid w:val="005D6A8D"/>
    <w:rsid w:val="005E0AF3"/>
    <w:rsid w:val="005F2C55"/>
    <w:rsid w:val="005F5B70"/>
    <w:rsid w:val="00627633"/>
    <w:rsid w:val="00631F6C"/>
    <w:rsid w:val="00633C41"/>
    <w:rsid w:val="006811D4"/>
    <w:rsid w:val="00686618"/>
    <w:rsid w:val="00687B8B"/>
    <w:rsid w:val="00691464"/>
    <w:rsid w:val="006C0E31"/>
    <w:rsid w:val="006D4AC7"/>
    <w:rsid w:val="006E45F4"/>
    <w:rsid w:val="006F279B"/>
    <w:rsid w:val="00705962"/>
    <w:rsid w:val="007174EF"/>
    <w:rsid w:val="00731D58"/>
    <w:rsid w:val="007321C4"/>
    <w:rsid w:val="00734C88"/>
    <w:rsid w:val="0073664D"/>
    <w:rsid w:val="0078141A"/>
    <w:rsid w:val="00787B89"/>
    <w:rsid w:val="00797847"/>
    <w:rsid w:val="007A22C6"/>
    <w:rsid w:val="007A384F"/>
    <w:rsid w:val="007B670A"/>
    <w:rsid w:val="007B6EA7"/>
    <w:rsid w:val="007C194C"/>
    <w:rsid w:val="007C7242"/>
    <w:rsid w:val="007D762E"/>
    <w:rsid w:val="007E0116"/>
    <w:rsid w:val="007F759F"/>
    <w:rsid w:val="008049C0"/>
    <w:rsid w:val="008063DA"/>
    <w:rsid w:val="008256CA"/>
    <w:rsid w:val="00840F6B"/>
    <w:rsid w:val="008418F9"/>
    <w:rsid w:val="00854791"/>
    <w:rsid w:val="0085743E"/>
    <w:rsid w:val="0086257D"/>
    <w:rsid w:val="00866097"/>
    <w:rsid w:val="008901B2"/>
    <w:rsid w:val="00893896"/>
    <w:rsid w:val="008A03CD"/>
    <w:rsid w:val="008D40C1"/>
    <w:rsid w:val="00922F33"/>
    <w:rsid w:val="0093272B"/>
    <w:rsid w:val="00960244"/>
    <w:rsid w:val="009A03B8"/>
    <w:rsid w:val="009A1757"/>
    <w:rsid w:val="009B1EF2"/>
    <w:rsid w:val="009C1564"/>
    <w:rsid w:val="009D0C7D"/>
    <w:rsid w:val="009D7596"/>
    <w:rsid w:val="009E187D"/>
    <w:rsid w:val="00A04F03"/>
    <w:rsid w:val="00A37A3F"/>
    <w:rsid w:val="00A6621C"/>
    <w:rsid w:val="00AA2AF6"/>
    <w:rsid w:val="00AE27F0"/>
    <w:rsid w:val="00AE5763"/>
    <w:rsid w:val="00AF27E6"/>
    <w:rsid w:val="00B22AB9"/>
    <w:rsid w:val="00B235D4"/>
    <w:rsid w:val="00B265B8"/>
    <w:rsid w:val="00B272D6"/>
    <w:rsid w:val="00B3010D"/>
    <w:rsid w:val="00B3100E"/>
    <w:rsid w:val="00B33600"/>
    <w:rsid w:val="00B3611C"/>
    <w:rsid w:val="00B42E79"/>
    <w:rsid w:val="00B4695E"/>
    <w:rsid w:val="00B51DC3"/>
    <w:rsid w:val="00B662B7"/>
    <w:rsid w:val="00B72E9E"/>
    <w:rsid w:val="00B81331"/>
    <w:rsid w:val="00B83528"/>
    <w:rsid w:val="00B8401C"/>
    <w:rsid w:val="00B94235"/>
    <w:rsid w:val="00BA69A5"/>
    <w:rsid w:val="00BC7C8E"/>
    <w:rsid w:val="00BD4F9B"/>
    <w:rsid w:val="00C17B63"/>
    <w:rsid w:val="00C31E34"/>
    <w:rsid w:val="00C567DF"/>
    <w:rsid w:val="00C77CBF"/>
    <w:rsid w:val="00C93957"/>
    <w:rsid w:val="00C957AA"/>
    <w:rsid w:val="00CA6189"/>
    <w:rsid w:val="00CB3F4F"/>
    <w:rsid w:val="00D11ABE"/>
    <w:rsid w:val="00D13F7D"/>
    <w:rsid w:val="00D14CBB"/>
    <w:rsid w:val="00D25CBA"/>
    <w:rsid w:val="00D44097"/>
    <w:rsid w:val="00D54DF9"/>
    <w:rsid w:val="00D575E0"/>
    <w:rsid w:val="00D60B2A"/>
    <w:rsid w:val="00D755E2"/>
    <w:rsid w:val="00D97307"/>
    <w:rsid w:val="00DB2B69"/>
    <w:rsid w:val="00DC7E1C"/>
    <w:rsid w:val="00DE5CB6"/>
    <w:rsid w:val="00E0098C"/>
    <w:rsid w:val="00E019C9"/>
    <w:rsid w:val="00E01BC5"/>
    <w:rsid w:val="00E266FF"/>
    <w:rsid w:val="00E267D8"/>
    <w:rsid w:val="00E53D8A"/>
    <w:rsid w:val="00E5616F"/>
    <w:rsid w:val="00E728AF"/>
    <w:rsid w:val="00E76B6A"/>
    <w:rsid w:val="00E77D35"/>
    <w:rsid w:val="00E86109"/>
    <w:rsid w:val="00EA5B4E"/>
    <w:rsid w:val="00EC6E54"/>
    <w:rsid w:val="00EC7910"/>
    <w:rsid w:val="00ED1F33"/>
    <w:rsid w:val="00EE0B71"/>
    <w:rsid w:val="00EE64E5"/>
    <w:rsid w:val="00F06975"/>
    <w:rsid w:val="00F10771"/>
    <w:rsid w:val="00F21BFE"/>
    <w:rsid w:val="00F35699"/>
    <w:rsid w:val="00F37476"/>
    <w:rsid w:val="00F4108E"/>
    <w:rsid w:val="00F47B67"/>
    <w:rsid w:val="00F5324D"/>
    <w:rsid w:val="00F55D85"/>
    <w:rsid w:val="00F64CDB"/>
    <w:rsid w:val="00F70964"/>
    <w:rsid w:val="00F746AB"/>
    <w:rsid w:val="00F7553D"/>
    <w:rsid w:val="00F849E3"/>
    <w:rsid w:val="00FC2338"/>
    <w:rsid w:val="00FC734D"/>
    <w:rsid w:val="00FF1BB9"/>
    <w:rsid w:val="0A23030F"/>
    <w:rsid w:val="0B5A277B"/>
    <w:rsid w:val="11E33ACD"/>
    <w:rsid w:val="15AD550F"/>
    <w:rsid w:val="15F23EEF"/>
    <w:rsid w:val="19D81098"/>
    <w:rsid w:val="23B55097"/>
    <w:rsid w:val="270C5C3E"/>
    <w:rsid w:val="33847DBA"/>
    <w:rsid w:val="43143780"/>
    <w:rsid w:val="51E350D5"/>
    <w:rsid w:val="652A5A30"/>
    <w:rsid w:val="6B112A07"/>
    <w:rsid w:val="762E1B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6"/>
    <w:qFormat/>
    <w:uiPriority w:val="0"/>
    <w:pPr>
      <w:widowControl w:val="0"/>
      <w:numPr>
        <w:ilvl w:val="1"/>
        <w:numId w:val="1"/>
      </w:numPr>
      <w:tabs>
        <w:tab w:val="left" w:pos="540"/>
        <w:tab w:val="clear" w:pos="2291"/>
      </w:tabs>
      <w:suppressAutoHyphens/>
      <w:spacing w:after="0" w:line="360" w:lineRule="auto"/>
      <w:ind w:left="360"/>
      <w:jc w:val="both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1">
    <w:name w:val="Strong"/>
    <w:basedOn w:val="8"/>
    <w:qFormat/>
    <w:uiPriority w:val="22"/>
    <w:rPr>
      <w:b/>
      <w:bCs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article_separator"/>
    <w:basedOn w:val="8"/>
    <w:qFormat/>
    <w:uiPriority w:val="0"/>
  </w:style>
  <w:style w:type="paragraph" w:customStyle="1" w:styleId="15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DejaVu Sans" w:cs="Lohit Hindi"/>
      <w:kern w:val="3"/>
      <w:sz w:val="24"/>
      <w:szCs w:val="24"/>
      <w:lang w:val="ru-RU" w:eastAsia="zh-CN" w:bidi="hi-IN"/>
    </w:rPr>
  </w:style>
  <w:style w:type="character" w:customStyle="1" w:styleId="16">
    <w:name w:val="Заголовок 1 Знак"/>
    <w:basedOn w:val="8"/>
    <w:link w:val="2"/>
    <w:qFormat/>
    <w:uiPriority w:val="0"/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17">
    <w:name w:val="Абзац списка1"/>
    <w:basedOn w:val="1"/>
    <w:qFormat/>
    <w:uiPriority w:val="0"/>
    <w:pPr>
      <w:spacing w:after="0" w:line="360" w:lineRule="auto"/>
      <w:ind w:left="720" w:firstLine="851"/>
      <w:contextualSpacing/>
      <w:jc w:val="both"/>
    </w:pPr>
    <w:rPr>
      <w:rFonts w:ascii="Times New Roman" w:hAnsi="Times New Roman" w:eastAsia="Times New Roman" w:cs="Times New Roman"/>
      <w:sz w:val="28"/>
      <w:szCs w:val="24"/>
      <w:lang w:val="en-US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Заголовок 2 Знак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Текст выноски Знак"/>
    <w:basedOn w:val="8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1">
    <w:name w:val="Верхний колонтитул Знак"/>
    <w:basedOn w:val="8"/>
    <w:link w:val="5"/>
    <w:qFormat/>
    <w:uiPriority w:val="99"/>
  </w:style>
  <w:style w:type="character" w:customStyle="1" w:styleId="22">
    <w:name w:val="Нижний колонтитул Знак"/>
    <w:basedOn w:val="8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0188F9-04A2-4796-B937-6DA62D0CCC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1515</Words>
  <Characters>8637</Characters>
  <Lines>71</Lines>
  <Paragraphs>20</Paragraphs>
  <TotalTime>0</TotalTime>
  <ScaleCrop>false</ScaleCrop>
  <LinksUpToDate>false</LinksUpToDate>
  <CharactersWithSpaces>10132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2014-10-21T12:11:00Z</dcterms:created>
  <dc:creator>Deus</dc:creator>
  <cp:lastModifiedBy>Lenovo</cp:lastModifiedBy>
  <cp:lastPrinted>2024-10-07T04:56:13Z</cp:lastPrinted>
  <dcterms:modified xsi:type="dcterms:W3CDTF">2024-10-07T04:56:32Z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