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«Шумихинская специальная (коррекционная) школа-интернат».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1100" w:leftChars="500"/>
        <w:textAlignment w:val="auto"/>
        <w:rPr>
          <w:rFonts w:hint="default"/>
          <w:lang w:val="ru-RU"/>
        </w:rPr>
      </w:pP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ind w:firstLine="708"/>
        <w:rPr>
          <w:rFonts w:ascii="Times New Roman" w:hAnsi="Times New Roman" w:cs="Times New Roman"/>
          <w:b/>
          <w:sz w:val="28"/>
        </w:rPr>
      </w:pPr>
    </w:p>
    <w:p>
      <w:pPr>
        <w:ind w:firstLine="708"/>
        <w:rPr>
          <w:rFonts w:ascii="Times New Roman" w:hAnsi="Times New Roman" w:cs="Times New Roman"/>
          <w:b/>
          <w:sz w:val="24"/>
        </w:rPr>
      </w:pP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Рабочая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программа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профилактике девиантного поведения</w:t>
      </w:r>
      <w:r>
        <w:rPr>
          <w:rFonts w:ascii="Times New Roman" w:hAnsi="Times New Roman" w:cs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обучающихся</w:t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реализации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программы: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  <w:t>5 лет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>
      <w:pPr>
        <w:ind w:left="4248"/>
        <w:rPr>
          <w:rFonts w:ascii="Times New Roman" w:hAnsi="Times New Roman" w:cs="Times New Roman"/>
          <w:sz w:val="44"/>
          <w:szCs w:val="44"/>
        </w:rPr>
      </w:pPr>
    </w:p>
    <w:p>
      <w:pPr>
        <w:ind w:left="5664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>\</w:t>
      </w:r>
    </w:p>
    <w:p>
      <w:pPr>
        <w:ind w:left="5664"/>
        <w:rPr>
          <w:rFonts w:hint="default" w:ascii="Times New Roman" w:hAnsi="Times New Roman" w:cs="Times New Roman"/>
          <w:sz w:val="28"/>
          <w:lang w:val="ru-RU"/>
        </w:rPr>
      </w:pPr>
    </w:p>
    <w:p>
      <w:pPr>
        <w:rPr>
          <w:rFonts w:hint="default" w:ascii="Times New Roman" w:hAnsi="Times New Roman" w:cs="Times New Roman"/>
          <w:sz w:val="28"/>
          <w:lang w:val="ru-RU"/>
        </w:rPr>
      </w:pP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педагог-психолог</w:t>
      </w:r>
    </w:p>
    <w:p>
      <w:pPr>
        <w:wordWrap w:val="0"/>
        <w:spacing w:after="0" w:line="240" w:lineRule="auto"/>
        <w:ind w:left="566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>2024 г</w:t>
      </w: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lang w:val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Изменения, происходящие сегодня в обществе, выдвинули целый ряд проблем, одной из которых является проблема девиантного поведения детей. Актуальность ее заключается в том, что с каждым годом отмечается рост детской преступности, наркомании, прослеживается тенденция к увеличению отклонений в поведении ребёнка. Причиной этого является изменение ценностных ориентаций молодежи, неблагоприятные семейно-бытовые отношения, отсутствие контроля над поведением детей, чрезмерная занятость родителей.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Профилактика девиантного поведения включает в себя различные направления: профилактика безнадзорности, правонарушений, употребления ПАВ, включающая в себя работу с детьми, состоящими на педагогическом учёте школы; профилактика жесткого обращения с детьми; профилактика суицидального поведения обучающихся.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Таким образом,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цель программы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психолого-педагогическая профилактика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девиантного поведения.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Задачи: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осуществить психолого-педагогическую диагностику по выявлению склонности к девиантному поведению у обучающихся;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осуществить коррекционно-развивающую работу с обучающимися, склонными к девиантному поведению.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осуществить информационно-просветительскую работу с обучающимися и их родителями;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Формы и методы работы: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совет профилактики школы;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родительские собрания;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лекции;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диагностика;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индивидуальные и групповые консультации;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тренинги.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Методы работы: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анкетирование;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тестирование;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наблюдение;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опрос;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беседа;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рефлексия;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убеждение;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метод дилемм (обсуждение ситуаций);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дискуссия.</w:t>
      </w:r>
    </w:p>
    <w:p>
      <w:pPr>
        <w:numPr>
          <w:ilvl w:val="0"/>
          <w:numId w:val="0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ru-RU"/>
        </w:rPr>
        <w:t>Этапы реализации программы: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Психолого-педагогическая диагностика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специально организованный процесс познания, в котором происходит сбор информации о влиянии на личность и социум социально-психологических, педагогических, экологических и социологических факторов в целях повышения эффективности педагогических факторов.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Диагностическая работа с обучающимися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позволяет своевременно выявить группу детей с повышенным риском формирования различных вредных привычек и девиаций поведения.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Методики социально-педагогической диагностики воспитанников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 методика экспресс-диагностики суицидального риска; анкета «Твоя жизненная позиция»; опросник «Исследование проявлений жестокости в детско-родительских отношениях». 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Для профилактики девиантного поведения эффективно проводить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диагностическую работу с родителями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диагностика типа семейного воспитания, установок родителей по отношению к детям и к собственной семье.Результаты диагностической работы не только дают специалисту информацию о возможных неблагополучиях в системе семейного воспитания, детско-родительских отношений, но и позволяют выявить область возможных проблем в тех семьях, где дисбаланс семейных отношений еще не наступил, но уже имеются некоторые негативные тенденции.Диагностическая работа может проводиться как групповым, так и индивидуальным методом, сообщение же результатов диагностики всегда осуществляется индивидуально.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Информационно-просветительская работа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одна из форм профилактики отклоняющегося от нормы поведения детей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Именно такая форма работы может оказаться наиболее действенной и эффективной. Вся работа педагогов должна быть построена на профилактике и предупреждении вредных привычек и негативных отклонений в поведении.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Необходимо формировать у ребенка на всех этапах его развития правильные представления об аномальных привычках и формах поведения, об их социальных последствиях.</w:t>
      </w:r>
    </w:p>
    <w:p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Коррекционно-развивающая деятельность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 обучающимися,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склонных к девиантному поведению, включает в себя тренинги, внеклассные мероприятия и т.д.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Совет профилактики школы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как основная форма работы по предупреждению правонарушений несовершеннолетних – обсуждение возникших проблем и планирование мероприятий по их коррекции.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Срок реализации программы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20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-20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6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год.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lang w:eastAsia="ru-RU"/>
        </w:rPr>
        <w:t>Критерии эффективности программы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Данная программа является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элементом деятельности по социально-педагогическому сопровождению учебно-воспитательного процесса. Основным критерием эффективности программы является снижение уровня склонности обучающихся к девиантному поведению.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1906" w:h="16838"/>
          <w:pgMar w:top="567" w:right="567" w:bottom="567" w:left="567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План работы педагога-психолога по профилактике безнадзорности, правонарушений, употребления ПАВ.</w:t>
      </w: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оказание своевременной и квалифицированной помощи детям, подросткам и (или) их семьям, попавшим в сложные социальные, семейные, педагогические и прочие ситуации.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559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5"/>
        <w:gridCol w:w="1999"/>
        <w:gridCol w:w="3111"/>
        <w:gridCol w:w="425"/>
        <w:gridCol w:w="2410"/>
        <w:gridCol w:w="141"/>
        <w:gridCol w:w="284"/>
        <w:gridCol w:w="1701"/>
        <w:gridCol w:w="142"/>
        <w:gridCol w:w="141"/>
        <w:gridCol w:w="1701"/>
        <w:gridCol w:w="142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Диагностика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Результаты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по выявлению склонности у обучающихся к совершению  правонарушений, наличия вредных привычек, самовольному уходу.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-Наблюдение за обучающимися на уроках и во внеурочное время.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-Исследование признаков отклоняющегося поведения.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-Исследование отношения учеников к проблеме наличия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Обработка результатов, составление рекомендации.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1-9 классов. 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Октябрь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индивидуальных, групповых коррекционных программ.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диагностика детей «группы риска» и дальнейшее планирование коррекционно-развивающей деятельности.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-Исследование уровня тревожности, агрессивности, импульсивности.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-Обработка результатов, составление рекомендаций.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классов, относящиеся к « группе риска»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индивидуальных, групповых коррекционных программ.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по выявлению у обучающихся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« Я и здоровый образ жизни».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 5-9 классов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анкеты.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Промежуточная  диагностика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по выявлению склонности у обучающихся к совершению  правонарушений, наличия вредных привычек, самовольному уходу.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Наблюдение за обучающимися на уроках и во внеурочное время.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признаков отклоняющегося поведения.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отношения учеников к проблеме наличия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Обработка результатов, составление рекомендации.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индивидуальных, групповых коррекционных программ.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диагностика детей «группы риска» и дальнейшее планирование коррекционно-развивающей деятельности.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-Исследование уровня тревожности, агрессивности, импульсивности.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классов, относящиеся к « группе риска»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Обработка результатов;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заключения;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анализ;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составление рекомендаций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34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по выявлению склонности у обучающихся к совершению  правонарушений, наличия вредных привычек, самовольному уходу.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Наблюдение за обучающимися на уроках и во внеурочное время.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признаков отклоняющегося поведения.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отношения учеников к проблеме наличия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Обработка результатов, составление рекомендации.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Обработка результатов;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заключения;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анализ;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составление рекомендаций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Коррекционно-развивающая, профилактическая, просветительская  деятельность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11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6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126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Результаты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деятельность.</w:t>
            </w:r>
          </w:p>
        </w:tc>
        <w:tc>
          <w:tcPr>
            <w:tcW w:w="31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Коррекция отклоняющихся форм поведения.</w:t>
            </w: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и групповые занятия.</w:t>
            </w:r>
          </w:p>
        </w:tc>
        <w:tc>
          <w:tcPr>
            <w:tcW w:w="212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классов.</w:t>
            </w:r>
          </w:p>
        </w:tc>
        <w:tc>
          <w:tcPr>
            <w:tcW w:w="2126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учебногогода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соответствии  с календарно-тематическим планированием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безнадзорности, правонарушений, употребления ПАВ.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СПИДа. </w:t>
            </w:r>
          </w:p>
        </w:tc>
        <w:tc>
          <w:tcPr>
            <w:tcW w:w="31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личной ответственности за свое здоровье.</w:t>
            </w: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Акция «Красная лента надежды»</w:t>
            </w:r>
          </w:p>
        </w:tc>
        <w:tc>
          <w:tcPr>
            <w:tcW w:w="212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 7-9 классов</w:t>
            </w:r>
          </w:p>
        </w:tc>
        <w:tc>
          <w:tcPr>
            <w:tcW w:w="2126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Декабрь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безнадзорности, правонарушений, употребления ПАВ.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Воспитание основ культуры здоровья</w:t>
            </w:r>
          </w:p>
        </w:tc>
        <w:tc>
          <w:tcPr>
            <w:tcW w:w="31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обучающимся навыков отказа от вредных привычек и формирование навыков здорового образа жизни обучающихся(воспитанников).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Выпуск информационных листов «Мы за ЗОЖ!»</w:t>
            </w:r>
          </w:p>
        </w:tc>
        <w:tc>
          <w:tcPr>
            <w:tcW w:w="212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</w:t>
            </w:r>
          </w:p>
        </w:tc>
        <w:tc>
          <w:tcPr>
            <w:tcW w:w="2126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безнадзорности, правонарушений, употребления ПАВ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 здорового образа жизни</w:t>
            </w:r>
          </w:p>
        </w:tc>
        <w:tc>
          <w:tcPr>
            <w:tcW w:w="31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навыков здорового образа жизни</w:t>
            </w: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Групповой тренинг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«Скажи- нет вредным привычкам»</w:t>
            </w:r>
          </w:p>
        </w:tc>
        <w:tc>
          <w:tcPr>
            <w:tcW w:w="212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7-9 классов</w:t>
            </w:r>
          </w:p>
        </w:tc>
        <w:tc>
          <w:tcPr>
            <w:tcW w:w="2126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безнадзорности, правонарушений, употребления ПАВ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Консультативная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Результаты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Оказание своевременной помощи детям и педагогам, попавшим в сложные социальные, педагогические и прочие ситуации.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консультации по запросам педагогов, по инициативе педагога-психолога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1-9 классов, педагоги.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Индивидуальная программа по возникающим проблемам.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Отслеживание различных поведенческих проявлений у детей.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Схема наблюдения «Поведение детей на уроках и во внеурочной деятельности». 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классов.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Консультации по запросам педагогов,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родителей.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Исследование психического развития обучающихся.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Ведение дневников наблюдения.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1-9 классов.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Ноябрь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 воспитателям, педагогам.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Аналитическая деятельность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Результаты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по профилактике безнадзорности, правонарушений и употребления ПАВ за 1 полугодие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года 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Педагог-психолог.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текущей деятельности.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по профилактике безнадзорности, правонарушений и употребления ПАВ за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98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Педагог-психолог.</w:t>
            </w:r>
          </w:p>
        </w:tc>
        <w:tc>
          <w:tcPr>
            <w:tcW w:w="184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текущей деятельности.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План работы с детьми, состоящих на внутришкольном профилактическом  учёте 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Диагностическая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703" w:type="dxa"/>
            <w:gridSpan w:val="2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gridSpan w:val="2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Обновление и корректировка «банка данных», составление индивидуальных программ сопровождения подростков, состоящих на ВШПУ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Изучение личных дел обучающихся.</w:t>
            </w:r>
          </w:p>
        </w:tc>
        <w:tc>
          <w:tcPr>
            <w:tcW w:w="2127" w:type="dxa"/>
            <w:gridSpan w:val="3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школы.</w:t>
            </w:r>
          </w:p>
        </w:tc>
        <w:tc>
          <w:tcPr>
            <w:tcW w:w="1842" w:type="dxa"/>
            <w:gridSpan w:val="2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Сентябрь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индивидуальной программы сопровождения подростков, состоящих на педагогическом учете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3" w:type="dxa"/>
            <w:gridSpan w:val="2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gridSpan w:val="2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Индивидуальное тестирование.</w:t>
            </w:r>
          </w:p>
        </w:tc>
        <w:tc>
          <w:tcPr>
            <w:tcW w:w="2127" w:type="dxa"/>
            <w:gridSpan w:val="3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Первичная диагностика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 индивидуальных особенностей обучающихся,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состоящих на ВШПУ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Наблюдение за обучающимися на уроках и во внеурочное время.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признаков отклоняющегося поведения.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отношения учеников к проблеме наличия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Октябрь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индивидуальных психокоррекционных программ.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Промежуточная диагностика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 индивидуальных особенностей обучающихся,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состоящих на ВШПУ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Наблюдение за обучающимися на уроках и во внеурочное время.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признаков отклоняющегося поведения.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отношения учеников к проблеме наличия вредных привычек.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учёте школы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индивидуальных психокоррекционных программ.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 индивидуальных особенностей обучающихся,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состоящих на ВШПУ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обучающимися на уроках и во внеурочное время.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сферы интересов обучающихся.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уровня развития мотивации.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межличностных отношений.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уровня тревожности.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самооценки обучающихся.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учёте школы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Обработка результатов;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заключения;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анализ;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составление рекомендаций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Коррекционно-развивающая, профилактическая  и просветительская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Отслеживание различных поведенческих проявлений у детей.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беседы с детьми, состоящими на ВШПУ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индивидуальным программам 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Разрешение конфликтных ситуаций.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знаний обучающихся в области административного права.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Групповой тренинг «Правила на всю жизнь». 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правонарушений.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негативного отношения у обучающихся к употреблению ПАВ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Групповой тренинг « Я среди людей» 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Январь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употребления алкоголя.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Просветительская деятельность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обучающимся навыков отказа от вредных привычек и формирование навыков здорового образа жизни обучающихся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(воспитанников).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информационных листов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«Будь Здоров!»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Профилактика вредных привычек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Консультативная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преодолению трудностей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обучению детей.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Индивидуальная беседа с родителями о воспитании ребенка в семье.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Родители.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Март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Помочь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 своё родительское поведение и отношение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своих детей.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деятельность по  общей и специальной профилактике девиантного поведения у подростков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Отслеживание различных поведенческих проявлений у детей.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беседы с детьми, состоящими на ВШПУ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состоящие на педагогическом учете школы.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 запросам педагогов, по инициативе педагога-психолога в течение года.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Разрешение конфликтных ситуаций.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594" w:type="dxa"/>
            <w:gridSpan w:val="1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Аналитическая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 часы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деятельность.</w:t>
            </w:r>
          </w:p>
        </w:tc>
        <w:tc>
          <w:tcPr>
            <w:tcW w:w="353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работы.</w:t>
            </w:r>
          </w:p>
        </w:tc>
        <w:tc>
          <w:tcPr>
            <w:tcW w:w="2551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 о работе с детьми, состоящих на ВШПУ  за 20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учебный год.  </w:t>
            </w:r>
          </w:p>
        </w:tc>
        <w:tc>
          <w:tcPr>
            <w:tcW w:w="21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Педагог-психолог.</w:t>
            </w:r>
          </w:p>
        </w:tc>
        <w:tc>
          <w:tcPr>
            <w:tcW w:w="184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текущей деятельности.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План работы педагога-психолога по профилактике суицидального поведения.</w:t>
      </w:r>
    </w:p>
    <w:p>
      <w:pPr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организация профилактической работы по предупреждению суицидальных действий среди обучающихся, сохранение и укрепление психического здоровья обучающихся.</w:t>
      </w:r>
    </w:p>
    <w:p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5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27"/>
        <w:gridCol w:w="2835"/>
        <w:gridCol w:w="567"/>
        <w:gridCol w:w="2022"/>
        <w:gridCol w:w="387"/>
        <w:gridCol w:w="1985"/>
        <w:gridCol w:w="55"/>
        <w:gridCol w:w="2186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1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40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409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19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24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Диагностика.</w:t>
            </w:r>
          </w:p>
        </w:tc>
        <w:tc>
          <w:tcPr>
            <w:tcW w:w="3402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Определение склонности к суицидальному поведению.</w:t>
            </w:r>
          </w:p>
        </w:tc>
        <w:tc>
          <w:tcPr>
            <w:tcW w:w="24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Методика экспресс-диагностики суицидального риска.</w:t>
            </w:r>
          </w:p>
        </w:tc>
        <w:tc>
          <w:tcPr>
            <w:tcW w:w="19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1-4 класс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класс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 класс</w:t>
            </w:r>
          </w:p>
        </w:tc>
        <w:tc>
          <w:tcPr>
            <w:tcW w:w="224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Ноябрь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Анализ методики.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  <w:tc>
          <w:tcPr>
            <w:tcW w:w="3402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Мониторинг склонности у обучающихся к суицидальному поведению</w:t>
            </w:r>
          </w:p>
        </w:tc>
        <w:tc>
          <w:tcPr>
            <w:tcW w:w="24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-методика-экспресс диагностики суицидального риска.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Исследование уровня тревожности, агрессивности.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Обработка результатов, составление рекомендаций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224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Март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Обработка результатов;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заключения;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анализ;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составление рекомендаций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1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Коррекционно-развивающая, профилактическая, просветительская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89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4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1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Коррекционно-развивающие занятия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преодоления тревожности и адекватного поведения в ситуациях, вызывающих тревогу.</w:t>
            </w:r>
          </w:p>
        </w:tc>
        <w:tc>
          <w:tcPr>
            <w:tcW w:w="258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и групповые занятия</w:t>
            </w:r>
          </w:p>
        </w:tc>
        <w:tc>
          <w:tcPr>
            <w:tcW w:w="24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21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течение учебного года соответствии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календарно-тематическим планированием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Сохранение здоровья и эмоционального благополучия обучающихся.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деятельность.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 совершенного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суицида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суицидальных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попыток.</w:t>
            </w:r>
          </w:p>
        </w:tc>
        <w:tc>
          <w:tcPr>
            <w:tcW w:w="258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коррекционные занятия.</w:t>
            </w:r>
          </w:p>
        </w:tc>
        <w:tc>
          <w:tcPr>
            <w:tcW w:w="24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1-9 классов</w:t>
            </w:r>
          </w:p>
        </w:tc>
        <w:tc>
          <w:tcPr>
            <w:tcW w:w="21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закрытия случая.</w:t>
            </w: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Устранение случая.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Коррекционно-развивающая деятельность.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преодоления тревожности и адекватного поведения в ситуациях, вызывающих тревогу.</w:t>
            </w:r>
          </w:p>
        </w:tc>
        <w:tc>
          <w:tcPr>
            <w:tcW w:w="258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Индивидуальные  беседы, консультации. </w:t>
            </w:r>
          </w:p>
        </w:tc>
        <w:tc>
          <w:tcPr>
            <w:tcW w:w="24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1-9 классов</w:t>
            </w:r>
          </w:p>
        </w:tc>
        <w:tc>
          <w:tcPr>
            <w:tcW w:w="21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течение года, по запросу педагогов, по инициативе педагога-психолога</w:t>
            </w: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Сохранение здоровья и эмоционального благополучия обучающихся.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деятельность.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работы.</w:t>
            </w:r>
          </w:p>
        </w:tc>
        <w:tc>
          <w:tcPr>
            <w:tcW w:w="258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по профилактике суицидального поведения.</w:t>
            </w:r>
          </w:p>
        </w:tc>
        <w:tc>
          <w:tcPr>
            <w:tcW w:w="242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текущей деятельности.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>
          <w:pgSz w:w="16838" w:h="11906" w:orient="landscape"/>
          <w:pgMar w:top="851" w:right="1134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0472" w:type="dxa"/>
        <w:tblInd w:w="-9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5"/>
        <w:gridCol w:w="4536"/>
        <w:gridCol w:w="2072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74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536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</w:t>
            </w:r>
          </w:p>
        </w:tc>
        <w:tc>
          <w:tcPr>
            <w:tcW w:w="2072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1309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1745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Давайте подумаем о счастье</w:t>
            </w:r>
          </w:p>
        </w:tc>
        <w:tc>
          <w:tcPr>
            <w:tcW w:w="4536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Создание возможностей расширить представление о ситуации, которая поможет настроиться на успех .</w:t>
            </w:r>
          </w:p>
        </w:tc>
        <w:tc>
          <w:tcPr>
            <w:tcW w:w="2072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8-9 классов</w:t>
            </w:r>
          </w:p>
        </w:tc>
        <w:tc>
          <w:tcPr>
            <w:tcW w:w="130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1745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Лабиринт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души</w:t>
            </w:r>
          </w:p>
        </w:tc>
        <w:tc>
          <w:tcPr>
            <w:tcW w:w="4536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эмоционально-волевой сферы детей</w:t>
            </w:r>
          </w:p>
        </w:tc>
        <w:tc>
          <w:tcPr>
            <w:tcW w:w="2072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-ся 4-5 классов</w:t>
            </w:r>
          </w:p>
        </w:tc>
        <w:tc>
          <w:tcPr>
            <w:tcW w:w="130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1745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Неприятность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эту мы переживём</w:t>
            </w:r>
          </w:p>
        </w:tc>
        <w:tc>
          <w:tcPr>
            <w:tcW w:w="4536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способности понимать эмоциональное состояние другого человека и умение адекватно выразить свое.</w:t>
            </w:r>
          </w:p>
        </w:tc>
        <w:tc>
          <w:tcPr>
            <w:tcW w:w="2072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-ся 6-7 классов</w:t>
            </w:r>
          </w:p>
        </w:tc>
        <w:tc>
          <w:tcPr>
            <w:tcW w:w="130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4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: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4536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07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30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0471" w:type="dxa"/>
        <w:tblInd w:w="-90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375"/>
        <w:gridCol w:w="3436"/>
        <w:gridCol w:w="1417"/>
        <w:gridCol w:w="13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4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Настроение</w:t>
            </w:r>
          </w:p>
        </w:tc>
        <w:tc>
          <w:tcPr>
            <w:tcW w:w="343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понятия « настроение»-положительные и отрицательные эмоции</w:t>
            </w:r>
          </w:p>
        </w:tc>
        <w:tc>
          <w:tcPr>
            <w:tcW w:w="1417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-ся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1-4 классов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vAlign w:val="top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Что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такое дружба</w:t>
            </w:r>
          </w:p>
        </w:tc>
        <w:tc>
          <w:tcPr>
            <w:tcW w:w="343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  <w:t>Развитие способности понимать эмоциональное состояние другого человека и адекватно выражать свое.</w:t>
            </w:r>
          </w:p>
        </w:tc>
        <w:tc>
          <w:tcPr>
            <w:tcW w:w="1417" w:type="dxa"/>
            <w:vAlign w:val="top"/>
          </w:tcPr>
          <w:p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-ся 5-6 класов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Мешок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хороших качеств</w:t>
            </w:r>
          </w:p>
        </w:tc>
        <w:tc>
          <w:tcPr>
            <w:tcW w:w="343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умения различать положительные и отрицательные качества человека.</w:t>
            </w:r>
          </w:p>
        </w:tc>
        <w:tc>
          <w:tcPr>
            <w:tcW w:w="1417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 класса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75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Настроение. Я и мои чувства </w:t>
            </w:r>
          </w:p>
        </w:tc>
        <w:tc>
          <w:tcPr>
            <w:tcW w:w="343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умение выражать свое настроение и чувствовать состояние другого человека.</w:t>
            </w:r>
          </w:p>
        </w:tc>
        <w:tc>
          <w:tcPr>
            <w:tcW w:w="1417" w:type="dxa"/>
            <w:vAlign w:val="top"/>
          </w:tcPr>
          <w:p>
            <w:pPr>
              <w:spacing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Обуч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-ся </w:t>
            </w:r>
          </w:p>
          <w:p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8 класса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75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цели как ценности</w:t>
            </w:r>
          </w:p>
        </w:tc>
        <w:tc>
          <w:tcPr>
            <w:tcW w:w="343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осознанию обучающихся целей своей жизни</w:t>
            </w:r>
          </w:p>
        </w:tc>
        <w:tc>
          <w:tcPr>
            <w:tcW w:w="1417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 класса</w:t>
            </w:r>
          </w:p>
        </w:tc>
        <w:tc>
          <w:tcPr>
            <w:tcW w:w="13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: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343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Список использованной литературы: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Воспитание трудного ребенка: Дети с девиантным поведением. / Под ред.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М.И. Рожкова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М., 2001.</w:t>
      </w: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Клейберг Ю.А.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Психология девиантного поведения. – М., 2001.</w:t>
      </w: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Овчарова Р.В. Справочная книга социального педагога – М.: 2001.</w:t>
      </w: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Рабочая книга социального педагога. / Авторы-составители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Е.А. Романова, А.Б. Малюшкин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 – М., 2002.</w:t>
      </w: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Социальная педагогика. / Под ред.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М.А. Галагузовой.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М., 2001.</w:t>
      </w:r>
    </w:p>
    <w:p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Фурманов И.А, Детская агрессивность: психодиагностика и коррекция. – Минск, 1996.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0EA8"/>
    <w:multiLevelType w:val="multilevel"/>
    <w:tmpl w:val="19340EA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392C15A4"/>
    <w:multiLevelType w:val="multilevel"/>
    <w:tmpl w:val="392C15A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831376D"/>
    <w:multiLevelType w:val="multilevel"/>
    <w:tmpl w:val="4831376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CFF4EEA"/>
    <w:multiLevelType w:val="multilevel"/>
    <w:tmpl w:val="6CFF4EEA"/>
    <w:lvl w:ilvl="0" w:tentative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541E"/>
    <w:rsid w:val="000010D1"/>
    <w:rsid w:val="00004BF8"/>
    <w:rsid w:val="00006504"/>
    <w:rsid w:val="0000782C"/>
    <w:rsid w:val="00024192"/>
    <w:rsid w:val="00026922"/>
    <w:rsid w:val="0003449D"/>
    <w:rsid w:val="0003496D"/>
    <w:rsid w:val="00045E9F"/>
    <w:rsid w:val="00064C7A"/>
    <w:rsid w:val="00065E5D"/>
    <w:rsid w:val="000675CD"/>
    <w:rsid w:val="00071716"/>
    <w:rsid w:val="00074D94"/>
    <w:rsid w:val="00093648"/>
    <w:rsid w:val="000A37DA"/>
    <w:rsid w:val="000B2233"/>
    <w:rsid w:val="000F1261"/>
    <w:rsid w:val="000F2206"/>
    <w:rsid w:val="000F26BB"/>
    <w:rsid w:val="00103CFF"/>
    <w:rsid w:val="00107A45"/>
    <w:rsid w:val="00140B8F"/>
    <w:rsid w:val="00153574"/>
    <w:rsid w:val="00155994"/>
    <w:rsid w:val="00160B95"/>
    <w:rsid w:val="00160E17"/>
    <w:rsid w:val="00161E12"/>
    <w:rsid w:val="00171E6E"/>
    <w:rsid w:val="00173FE2"/>
    <w:rsid w:val="00175171"/>
    <w:rsid w:val="0018120C"/>
    <w:rsid w:val="001842CB"/>
    <w:rsid w:val="001870EA"/>
    <w:rsid w:val="001876BF"/>
    <w:rsid w:val="00190647"/>
    <w:rsid w:val="00191994"/>
    <w:rsid w:val="001938CD"/>
    <w:rsid w:val="00193BA8"/>
    <w:rsid w:val="00194C26"/>
    <w:rsid w:val="001A0A6C"/>
    <w:rsid w:val="001A3359"/>
    <w:rsid w:val="001A42C1"/>
    <w:rsid w:val="001B7C6C"/>
    <w:rsid w:val="001D03B9"/>
    <w:rsid w:val="001D0EAA"/>
    <w:rsid w:val="001D1453"/>
    <w:rsid w:val="001D56A9"/>
    <w:rsid w:val="001E028B"/>
    <w:rsid w:val="001E7843"/>
    <w:rsid w:val="001F4D11"/>
    <w:rsid w:val="002018A1"/>
    <w:rsid w:val="00202228"/>
    <w:rsid w:val="00203D0D"/>
    <w:rsid w:val="002244F7"/>
    <w:rsid w:val="002359D7"/>
    <w:rsid w:val="00240263"/>
    <w:rsid w:val="00246F52"/>
    <w:rsid w:val="002641FA"/>
    <w:rsid w:val="00266D7C"/>
    <w:rsid w:val="002724EC"/>
    <w:rsid w:val="00274464"/>
    <w:rsid w:val="00281205"/>
    <w:rsid w:val="002849F6"/>
    <w:rsid w:val="00290C25"/>
    <w:rsid w:val="002917DC"/>
    <w:rsid w:val="002A1BB3"/>
    <w:rsid w:val="002C4A48"/>
    <w:rsid w:val="002C501D"/>
    <w:rsid w:val="002D551A"/>
    <w:rsid w:val="002D6C20"/>
    <w:rsid w:val="002E7756"/>
    <w:rsid w:val="002E7E1F"/>
    <w:rsid w:val="002F202A"/>
    <w:rsid w:val="002F31B7"/>
    <w:rsid w:val="002F3CFE"/>
    <w:rsid w:val="002F6B7B"/>
    <w:rsid w:val="0030161D"/>
    <w:rsid w:val="0030666A"/>
    <w:rsid w:val="00310320"/>
    <w:rsid w:val="0031639B"/>
    <w:rsid w:val="00316BAD"/>
    <w:rsid w:val="00325E4F"/>
    <w:rsid w:val="003317B3"/>
    <w:rsid w:val="00331994"/>
    <w:rsid w:val="00332B36"/>
    <w:rsid w:val="00335C94"/>
    <w:rsid w:val="00347454"/>
    <w:rsid w:val="003565CA"/>
    <w:rsid w:val="00373B94"/>
    <w:rsid w:val="00385F76"/>
    <w:rsid w:val="003868E2"/>
    <w:rsid w:val="00393594"/>
    <w:rsid w:val="003A0444"/>
    <w:rsid w:val="003A203A"/>
    <w:rsid w:val="003B2D96"/>
    <w:rsid w:val="003B35E8"/>
    <w:rsid w:val="003C0341"/>
    <w:rsid w:val="003C445C"/>
    <w:rsid w:val="003C4DBD"/>
    <w:rsid w:val="003E60BF"/>
    <w:rsid w:val="003F0E24"/>
    <w:rsid w:val="004001F0"/>
    <w:rsid w:val="00404428"/>
    <w:rsid w:val="00410AEC"/>
    <w:rsid w:val="00421377"/>
    <w:rsid w:val="00422EDE"/>
    <w:rsid w:val="0042541E"/>
    <w:rsid w:val="00436146"/>
    <w:rsid w:val="0044467C"/>
    <w:rsid w:val="004465F3"/>
    <w:rsid w:val="004478A2"/>
    <w:rsid w:val="00455850"/>
    <w:rsid w:val="004608C2"/>
    <w:rsid w:val="00463200"/>
    <w:rsid w:val="0046336F"/>
    <w:rsid w:val="004659D3"/>
    <w:rsid w:val="00472B1D"/>
    <w:rsid w:val="004969F6"/>
    <w:rsid w:val="004970E9"/>
    <w:rsid w:val="004A1C7F"/>
    <w:rsid w:val="004A34F8"/>
    <w:rsid w:val="004B1576"/>
    <w:rsid w:val="004B4AA9"/>
    <w:rsid w:val="004C2374"/>
    <w:rsid w:val="004D5A29"/>
    <w:rsid w:val="004E06F8"/>
    <w:rsid w:val="004E1AB6"/>
    <w:rsid w:val="005043AC"/>
    <w:rsid w:val="00504774"/>
    <w:rsid w:val="0050595B"/>
    <w:rsid w:val="00511E0A"/>
    <w:rsid w:val="00512097"/>
    <w:rsid w:val="0053444F"/>
    <w:rsid w:val="00545E41"/>
    <w:rsid w:val="00553788"/>
    <w:rsid w:val="005634A6"/>
    <w:rsid w:val="00564C6D"/>
    <w:rsid w:val="00564FCC"/>
    <w:rsid w:val="0056607F"/>
    <w:rsid w:val="00570613"/>
    <w:rsid w:val="0057600D"/>
    <w:rsid w:val="00580161"/>
    <w:rsid w:val="005835AD"/>
    <w:rsid w:val="00587F99"/>
    <w:rsid w:val="00590000"/>
    <w:rsid w:val="005A1A3C"/>
    <w:rsid w:val="005B66C3"/>
    <w:rsid w:val="005B7EC4"/>
    <w:rsid w:val="005D71F8"/>
    <w:rsid w:val="005E02C6"/>
    <w:rsid w:val="005E04FC"/>
    <w:rsid w:val="005E3091"/>
    <w:rsid w:val="005E34A7"/>
    <w:rsid w:val="005E40F8"/>
    <w:rsid w:val="005F1477"/>
    <w:rsid w:val="005F1645"/>
    <w:rsid w:val="005F1D9A"/>
    <w:rsid w:val="005F23D5"/>
    <w:rsid w:val="005F5F07"/>
    <w:rsid w:val="005F6F7A"/>
    <w:rsid w:val="005F78F3"/>
    <w:rsid w:val="006020C5"/>
    <w:rsid w:val="00602723"/>
    <w:rsid w:val="006037DD"/>
    <w:rsid w:val="0063338D"/>
    <w:rsid w:val="00634EC8"/>
    <w:rsid w:val="006379EE"/>
    <w:rsid w:val="00647B24"/>
    <w:rsid w:val="00652342"/>
    <w:rsid w:val="006533E8"/>
    <w:rsid w:val="006664B5"/>
    <w:rsid w:val="00666FBD"/>
    <w:rsid w:val="0067104E"/>
    <w:rsid w:val="00674295"/>
    <w:rsid w:val="00677EA7"/>
    <w:rsid w:val="006918FE"/>
    <w:rsid w:val="00694F7B"/>
    <w:rsid w:val="00696D08"/>
    <w:rsid w:val="006A2914"/>
    <w:rsid w:val="006C21EF"/>
    <w:rsid w:val="006C2C2E"/>
    <w:rsid w:val="006D745C"/>
    <w:rsid w:val="006F5F62"/>
    <w:rsid w:val="0070289E"/>
    <w:rsid w:val="00706CE8"/>
    <w:rsid w:val="00707725"/>
    <w:rsid w:val="00724257"/>
    <w:rsid w:val="00730D6E"/>
    <w:rsid w:val="007408BF"/>
    <w:rsid w:val="00740D89"/>
    <w:rsid w:val="00744633"/>
    <w:rsid w:val="0074728A"/>
    <w:rsid w:val="00751B36"/>
    <w:rsid w:val="00756FF5"/>
    <w:rsid w:val="00761E6C"/>
    <w:rsid w:val="00785AAF"/>
    <w:rsid w:val="00786E15"/>
    <w:rsid w:val="0079201A"/>
    <w:rsid w:val="0079429B"/>
    <w:rsid w:val="007A4BAE"/>
    <w:rsid w:val="007B287A"/>
    <w:rsid w:val="007B6247"/>
    <w:rsid w:val="007C1AFD"/>
    <w:rsid w:val="007D7D57"/>
    <w:rsid w:val="007E2466"/>
    <w:rsid w:val="007E4D46"/>
    <w:rsid w:val="00805980"/>
    <w:rsid w:val="008118A6"/>
    <w:rsid w:val="008148EC"/>
    <w:rsid w:val="00820662"/>
    <w:rsid w:val="008234A9"/>
    <w:rsid w:val="00826B7B"/>
    <w:rsid w:val="008424DB"/>
    <w:rsid w:val="0085168E"/>
    <w:rsid w:val="00856B78"/>
    <w:rsid w:val="00867497"/>
    <w:rsid w:val="00873F28"/>
    <w:rsid w:val="008A647B"/>
    <w:rsid w:val="008A7B53"/>
    <w:rsid w:val="008B01AC"/>
    <w:rsid w:val="008D402B"/>
    <w:rsid w:val="008E3437"/>
    <w:rsid w:val="008E4EA6"/>
    <w:rsid w:val="008E5FD2"/>
    <w:rsid w:val="008F5370"/>
    <w:rsid w:val="008F5486"/>
    <w:rsid w:val="009004B5"/>
    <w:rsid w:val="00900960"/>
    <w:rsid w:val="009121D3"/>
    <w:rsid w:val="009124CF"/>
    <w:rsid w:val="009158AE"/>
    <w:rsid w:val="009316A8"/>
    <w:rsid w:val="009437F7"/>
    <w:rsid w:val="00947565"/>
    <w:rsid w:val="00972C02"/>
    <w:rsid w:val="00973E3F"/>
    <w:rsid w:val="00976519"/>
    <w:rsid w:val="009909AF"/>
    <w:rsid w:val="009A0AB0"/>
    <w:rsid w:val="009A3387"/>
    <w:rsid w:val="009B18F2"/>
    <w:rsid w:val="009B6957"/>
    <w:rsid w:val="009C5833"/>
    <w:rsid w:val="009D003E"/>
    <w:rsid w:val="009E1E1B"/>
    <w:rsid w:val="00A039A4"/>
    <w:rsid w:val="00A073D0"/>
    <w:rsid w:val="00A134FF"/>
    <w:rsid w:val="00A148E9"/>
    <w:rsid w:val="00A41B00"/>
    <w:rsid w:val="00A439D8"/>
    <w:rsid w:val="00A6770A"/>
    <w:rsid w:val="00A6776F"/>
    <w:rsid w:val="00A96BE8"/>
    <w:rsid w:val="00AA49FF"/>
    <w:rsid w:val="00AA5E9D"/>
    <w:rsid w:val="00AA7988"/>
    <w:rsid w:val="00AB797E"/>
    <w:rsid w:val="00AC251A"/>
    <w:rsid w:val="00AC27B1"/>
    <w:rsid w:val="00AC27BF"/>
    <w:rsid w:val="00AC638C"/>
    <w:rsid w:val="00AC7818"/>
    <w:rsid w:val="00AC7D91"/>
    <w:rsid w:val="00AD44AF"/>
    <w:rsid w:val="00AE2CA4"/>
    <w:rsid w:val="00AE3C7C"/>
    <w:rsid w:val="00AF7E23"/>
    <w:rsid w:val="00B06991"/>
    <w:rsid w:val="00B10081"/>
    <w:rsid w:val="00B12E60"/>
    <w:rsid w:val="00B1319D"/>
    <w:rsid w:val="00B1395E"/>
    <w:rsid w:val="00B25722"/>
    <w:rsid w:val="00B26295"/>
    <w:rsid w:val="00B343BD"/>
    <w:rsid w:val="00B5367C"/>
    <w:rsid w:val="00B570C6"/>
    <w:rsid w:val="00B57180"/>
    <w:rsid w:val="00B60E3D"/>
    <w:rsid w:val="00B726B0"/>
    <w:rsid w:val="00B7556E"/>
    <w:rsid w:val="00B8674B"/>
    <w:rsid w:val="00B876F2"/>
    <w:rsid w:val="00B932C0"/>
    <w:rsid w:val="00B93304"/>
    <w:rsid w:val="00B955E2"/>
    <w:rsid w:val="00BA2D0A"/>
    <w:rsid w:val="00BB04D4"/>
    <w:rsid w:val="00BB1756"/>
    <w:rsid w:val="00BD34ED"/>
    <w:rsid w:val="00BD5D14"/>
    <w:rsid w:val="00BD67FC"/>
    <w:rsid w:val="00BF3364"/>
    <w:rsid w:val="00BF4862"/>
    <w:rsid w:val="00BF63DC"/>
    <w:rsid w:val="00C17A68"/>
    <w:rsid w:val="00C24164"/>
    <w:rsid w:val="00C2486B"/>
    <w:rsid w:val="00C254D5"/>
    <w:rsid w:val="00C26AA7"/>
    <w:rsid w:val="00C309DE"/>
    <w:rsid w:val="00C36500"/>
    <w:rsid w:val="00C46766"/>
    <w:rsid w:val="00C5246A"/>
    <w:rsid w:val="00C57A04"/>
    <w:rsid w:val="00C7564C"/>
    <w:rsid w:val="00C84833"/>
    <w:rsid w:val="00C90CC7"/>
    <w:rsid w:val="00C951A2"/>
    <w:rsid w:val="00CA0DE2"/>
    <w:rsid w:val="00CB0016"/>
    <w:rsid w:val="00CC4C9E"/>
    <w:rsid w:val="00CD1E33"/>
    <w:rsid w:val="00CE27BB"/>
    <w:rsid w:val="00CE752F"/>
    <w:rsid w:val="00CF5592"/>
    <w:rsid w:val="00D07FCD"/>
    <w:rsid w:val="00D151E5"/>
    <w:rsid w:val="00D25CE1"/>
    <w:rsid w:val="00D34714"/>
    <w:rsid w:val="00D351D7"/>
    <w:rsid w:val="00D354D8"/>
    <w:rsid w:val="00D43088"/>
    <w:rsid w:val="00D458AF"/>
    <w:rsid w:val="00D55C25"/>
    <w:rsid w:val="00D75C98"/>
    <w:rsid w:val="00D83E8A"/>
    <w:rsid w:val="00D90967"/>
    <w:rsid w:val="00DA7689"/>
    <w:rsid w:val="00DB7E49"/>
    <w:rsid w:val="00DC1936"/>
    <w:rsid w:val="00DC39DB"/>
    <w:rsid w:val="00DC6BCC"/>
    <w:rsid w:val="00DD16E5"/>
    <w:rsid w:val="00DD494E"/>
    <w:rsid w:val="00DE1A7A"/>
    <w:rsid w:val="00DE5779"/>
    <w:rsid w:val="00DF6C8D"/>
    <w:rsid w:val="00DF7E27"/>
    <w:rsid w:val="00E013E7"/>
    <w:rsid w:val="00E03E8A"/>
    <w:rsid w:val="00E1034C"/>
    <w:rsid w:val="00E112E7"/>
    <w:rsid w:val="00E122A0"/>
    <w:rsid w:val="00E512C1"/>
    <w:rsid w:val="00E579FA"/>
    <w:rsid w:val="00E72247"/>
    <w:rsid w:val="00E72553"/>
    <w:rsid w:val="00E7465F"/>
    <w:rsid w:val="00E92EDF"/>
    <w:rsid w:val="00EA17EB"/>
    <w:rsid w:val="00EA5174"/>
    <w:rsid w:val="00EC0FEC"/>
    <w:rsid w:val="00EC320F"/>
    <w:rsid w:val="00ED488F"/>
    <w:rsid w:val="00EE09C1"/>
    <w:rsid w:val="00EF1191"/>
    <w:rsid w:val="00EF584A"/>
    <w:rsid w:val="00F11299"/>
    <w:rsid w:val="00F12F08"/>
    <w:rsid w:val="00F324A4"/>
    <w:rsid w:val="00F32B8D"/>
    <w:rsid w:val="00F368AC"/>
    <w:rsid w:val="00F44F9C"/>
    <w:rsid w:val="00F45A1A"/>
    <w:rsid w:val="00F52EBD"/>
    <w:rsid w:val="00F5689D"/>
    <w:rsid w:val="00F56BF6"/>
    <w:rsid w:val="00F849E3"/>
    <w:rsid w:val="00FA3685"/>
    <w:rsid w:val="00FA4B98"/>
    <w:rsid w:val="00FB30AA"/>
    <w:rsid w:val="00FB4B0C"/>
    <w:rsid w:val="00FB7A20"/>
    <w:rsid w:val="00FD3C9C"/>
    <w:rsid w:val="00FE1FB3"/>
    <w:rsid w:val="00FE3A5D"/>
    <w:rsid w:val="00FE3D71"/>
    <w:rsid w:val="036670DC"/>
    <w:rsid w:val="04A50775"/>
    <w:rsid w:val="0E5D6601"/>
    <w:rsid w:val="1579044E"/>
    <w:rsid w:val="1C6523A5"/>
    <w:rsid w:val="1DA0325A"/>
    <w:rsid w:val="26E61EB6"/>
    <w:rsid w:val="43D704C3"/>
    <w:rsid w:val="46576159"/>
    <w:rsid w:val="4B064D79"/>
    <w:rsid w:val="4F83281D"/>
    <w:rsid w:val="52E84984"/>
    <w:rsid w:val="56B27C23"/>
    <w:rsid w:val="5EAB7CEC"/>
    <w:rsid w:val="5FE13151"/>
    <w:rsid w:val="62493724"/>
    <w:rsid w:val="760474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styleId="8">
    <w:name w:val="Strong"/>
    <w:basedOn w:val="5"/>
    <w:qFormat/>
    <w:uiPriority w:val="22"/>
    <w:rPr>
      <w:b/>
      <w:bCs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5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5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c0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1922E-3B0D-4FC8-8BFA-DCA74CE64D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2753</Words>
  <Characters>15697</Characters>
  <Lines>130</Lines>
  <Paragraphs>36</Paragraphs>
  <TotalTime>0</TotalTime>
  <ScaleCrop>false</ScaleCrop>
  <LinksUpToDate>false</LinksUpToDate>
  <CharactersWithSpaces>18414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2014-12-24T08:09:00Z</dcterms:created>
  <dc:creator>Deus</dc:creator>
  <cp:lastModifiedBy>Lenovo</cp:lastModifiedBy>
  <cp:lastPrinted>2024-10-07T04:54:17Z</cp:lastPrinted>
  <dcterms:modified xsi:type="dcterms:W3CDTF">2024-10-07T04:54:33Z</dcterms:modified>
  <cp:revision>349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