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26" w:rsidRDefault="00293C26">
      <w:pPr>
        <w:pStyle w:val="a3"/>
        <w:spacing w:before="7"/>
        <w:rPr>
          <w:rFonts w:ascii="Times New Roman"/>
          <w:sz w:val="6"/>
        </w:rPr>
      </w:pPr>
    </w:p>
    <w:p w:rsidR="00293C26" w:rsidRDefault="00293C26">
      <w:pPr>
        <w:pStyle w:val="a3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4836"/>
        <w:gridCol w:w="2870"/>
        <w:gridCol w:w="1807"/>
      </w:tblGrid>
      <w:tr w:rsidR="00293C26">
        <w:trPr>
          <w:trHeight w:val="758"/>
        </w:trPr>
        <w:tc>
          <w:tcPr>
            <w:tcW w:w="516" w:type="dxa"/>
          </w:tcPr>
          <w:p w:rsidR="00293C26" w:rsidRDefault="00566FDF">
            <w:pPr>
              <w:pStyle w:val="TableParagraph"/>
              <w:ind w:left="108" w:right="78" w:firstLine="3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36" w:type="dxa"/>
          </w:tcPr>
          <w:p w:rsidR="00293C26" w:rsidRDefault="00566FDF">
            <w:pPr>
              <w:pStyle w:val="TableParagraph"/>
              <w:ind w:left="849" w:right="602" w:hanging="220"/>
            </w:pPr>
            <w:r>
              <w:t>Наименование профессиональной образовательной организации</w:t>
            </w: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ind w:left="850"/>
            </w:pPr>
            <w:r>
              <w:t>Профессия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  <w:spacing w:line="250" w:lineRule="atLeast"/>
              <w:ind w:left="161" w:right="149" w:firstLine="1"/>
              <w:jc w:val="center"/>
            </w:pPr>
            <w:r>
              <w:t>Количество мест приема в 2023 году</w:t>
            </w:r>
          </w:p>
        </w:tc>
      </w:tr>
      <w:tr w:rsidR="00293C26">
        <w:trPr>
          <w:trHeight w:val="1517"/>
        </w:trPr>
        <w:tc>
          <w:tcPr>
            <w:tcW w:w="516" w:type="dxa"/>
          </w:tcPr>
          <w:p w:rsidR="00293C26" w:rsidRDefault="00566FDF">
            <w:pPr>
              <w:pStyle w:val="TableParagraph"/>
            </w:pPr>
            <w:r>
              <w:t>1.</w:t>
            </w:r>
          </w:p>
        </w:tc>
        <w:tc>
          <w:tcPr>
            <w:tcW w:w="4836" w:type="dxa"/>
          </w:tcPr>
          <w:p w:rsidR="00293C26" w:rsidRDefault="00566FDF">
            <w:pPr>
              <w:pStyle w:val="TableParagraph"/>
              <w:tabs>
                <w:tab w:val="left" w:pos="2940"/>
                <w:tab w:val="left" w:pos="3572"/>
              </w:tabs>
              <w:ind w:right="95"/>
              <w:jc w:val="both"/>
            </w:pPr>
            <w:r>
              <w:t>Государственное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бюджетное </w:t>
            </w:r>
            <w:r>
              <w:t>профессиональное</w:t>
            </w:r>
            <w:r>
              <w:tab/>
            </w:r>
            <w:r>
              <w:rPr>
                <w:spacing w:val="-1"/>
              </w:rPr>
              <w:t xml:space="preserve">образовательное </w:t>
            </w:r>
            <w:r>
              <w:t xml:space="preserve">учреждение (далее - ГБПОУ) «Курганский техникум строительных технологий </w:t>
            </w:r>
            <w:r>
              <w:rPr>
                <w:spacing w:val="-11"/>
              </w:rPr>
              <w:t xml:space="preserve">и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хозяйства»</w:t>
            </w:r>
          </w:p>
          <w:p w:rsidR="00293C26" w:rsidRDefault="00566FDF">
            <w:pPr>
              <w:pStyle w:val="TableParagraph"/>
              <w:spacing w:line="233" w:lineRule="exact"/>
              <w:jc w:val="both"/>
            </w:pPr>
            <w:r>
              <w:t>Сайт:</w:t>
            </w:r>
            <w:r>
              <w:rPr>
                <w:spacing w:val="-9"/>
              </w:rPr>
              <w:t xml:space="preserve"> </w:t>
            </w:r>
            <w:r>
              <w:t>https://ктстгх</w:t>
            </w:r>
            <w:proofErr w:type="gramStart"/>
            <w:r>
              <w:t>.р</w:t>
            </w:r>
            <w:proofErr w:type="gramEnd"/>
            <w:r>
              <w:t>ус/</w:t>
            </w: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ind w:right="314"/>
            </w:pPr>
            <w:r>
              <w:t>Столяр строительный Облицовщик-плиточник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</w:pPr>
            <w:r>
              <w:t>12</w:t>
            </w:r>
          </w:p>
        </w:tc>
      </w:tr>
      <w:tr w:rsidR="00293C26">
        <w:trPr>
          <w:trHeight w:val="505"/>
        </w:trPr>
        <w:tc>
          <w:tcPr>
            <w:tcW w:w="516" w:type="dxa"/>
            <w:vMerge w:val="restart"/>
          </w:tcPr>
          <w:p w:rsidR="00293C26" w:rsidRDefault="00566FDF">
            <w:pPr>
              <w:pStyle w:val="TableParagraph"/>
            </w:pPr>
            <w:r>
              <w:t>2.</w:t>
            </w:r>
          </w:p>
        </w:tc>
        <w:tc>
          <w:tcPr>
            <w:tcW w:w="4836" w:type="dxa"/>
            <w:vMerge w:val="restart"/>
          </w:tcPr>
          <w:p w:rsidR="00293C26" w:rsidRDefault="00566FDF">
            <w:pPr>
              <w:pStyle w:val="TableParagraph"/>
              <w:ind w:right="436"/>
              <w:rPr>
                <w:sz w:val="21"/>
              </w:rPr>
            </w:pPr>
            <w:r>
              <w:rPr>
                <w:sz w:val="21"/>
              </w:rPr>
              <w:t>ГБПОУ «</w:t>
            </w:r>
            <w:proofErr w:type="spellStart"/>
            <w:r>
              <w:rPr>
                <w:sz w:val="21"/>
              </w:rPr>
              <w:t>Варгашинский</w:t>
            </w:r>
            <w:proofErr w:type="spellEnd"/>
            <w:r>
              <w:rPr>
                <w:sz w:val="21"/>
              </w:rPr>
              <w:t xml:space="preserve"> профессиональный техникум»</w:t>
            </w:r>
          </w:p>
          <w:p w:rsidR="00293C26" w:rsidRDefault="00293C26">
            <w:pPr>
              <w:pStyle w:val="TableParagraph"/>
              <w:ind w:left="0"/>
              <w:rPr>
                <w:sz w:val="21"/>
              </w:rPr>
            </w:pPr>
          </w:p>
          <w:p w:rsidR="00293C26" w:rsidRDefault="00566F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Сайт: https://voc.profiedu.ru/</w:t>
            </w: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spacing w:line="250" w:lineRule="atLeast"/>
              <w:ind w:right="549"/>
            </w:pPr>
            <w:r>
              <w:t>Маляр строительный Штукатур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</w:pPr>
            <w:r>
              <w:t>12</w:t>
            </w:r>
          </w:p>
        </w:tc>
      </w:tr>
      <w:tr w:rsidR="00293C26">
        <w:trPr>
          <w:trHeight w:val="252"/>
        </w:trPr>
        <w:tc>
          <w:tcPr>
            <w:tcW w:w="51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Столяр строительный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12</w:t>
            </w:r>
          </w:p>
        </w:tc>
      </w:tr>
      <w:tr w:rsidR="00293C26">
        <w:trPr>
          <w:trHeight w:val="252"/>
        </w:trPr>
        <w:tc>
          <w:tcPr>
            <w:tcW w:w="51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Кондитер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12</w:t>
            </w:r>
          </w:p>
        </w:tc>
      </w:tr>
      <w:tr w:rsidR="00293C26">
        <w:trPr>
          <w:trHeight w:val="724"/>
        </w:trPr>
        <w:tc>
          <w:tcPr>
            <w:tcW w:w="516" w:type="dxa"/>
          </w:tcPr>
          <w:p w:rsidR="00293C26" w:rsidRDefault="00566FDF">
            <w:pPr>
              <w:pStyle w:val="TableParagraph"/>
            </w:pPr>
            <w:r>
              <w:t>3.</w:t>
            </w:r>
          </w:p>
        </w:tc>
        <w:tc>
          <w:tcPr>
            <w:tcW w:w="4836" w:type="dxa"/>
          </w:tcPr>
          <w:p w:rsidR="00293C26" w:rsidRDefault="00566FDF">
            <w:pPr>
              <w:pStyle w:val="TableParagraph"/>
              <w:spacing w:line="240" w:lineRule="atLeast"/>
              <w:ind w:right="408"/>
              <w:rPr>
                <w:sz w:val="21"/>
              </w:rPr>
            </w:pPr>
            <w:r>
              <w:rPr>
                <w:sz w:val="21"/>
              </w:rPr>
              <w:t>ГБПОУ «</w:t>
            </w:r>
            <w:proofErr w:type="spellStart"/>
            <w:r>
              <w:rPr>
                <w:sz w:val="21"/>
              </w:rPr>
              <w:t>Лебяжьевский</w:t>
            </w:r>
            <w:proofErr w:type="spellEnd"/>
            <w:r>
              <w:rPr>
                <w:sz w:val="21"/>
              </w:rPr>
              <w:t xml:space="preserve"> агропромышленный техникум (казачий кадетский корпус)» Сайт:</w:t>
            </w:r>
            <w:r>
              <w:rPr>
                <w:spacing w:val="-1"/>
                <w:sz w:val="21"/>
              </w:rPr>
              <w:t xml:space="preserve"> </w:t>
            </w:r>
            <w:hyperlink r:id="rId4">
              <w:r>
                <w:rPr>
                  <w:sz w:val="21"/>
                </w:rPr>
                <w:t>http://lebpu.ru/</w:t>
              </w:r>
            </w:hyperlink>
          </w:p>
        </w:tc>
        <w:tc>
          <w:tcPr>
            <w:tcW w:w="2870" w:type="dxa"/>
          </w:tcPr>
          <w:p w:rsidR="00293C26" w:rsidRDefault="00566FDF">
            <w:pPr>
              <w:pStyle w:val="TableParagraph"/>
            </w:pPr>
            <w:r>
              <w:t>Штукатур, маляр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</w:pPr>
            <w:r>
              <w:t>12</w:t>
            </w:r>
          </w:p>
        </w:tc>
      </w:tr>
      <w:tr w:rsidR="00293C26">
        <w:trPr>
          <w:trHeight w:val="252"/>
        </w:trPr>
        <w:tc>
          <w:tcPr>
            <w:tcW w:w="516" w:type="dxa"/>
            <w:vMerge w:val="restart"/>
          </w:tcPr>
          <w:p w:rsidR="00293C26" w:rsidRDefault="00566FDF">
            <w:pPr>
              <w:pStyle w:val="TableParagraph"/>
            </w:pPr>
            <w:r>
              <w:t>4.</w:t>
            </w:r>
          </w:p>
        </w:tc>
        <w:tc>
          <w:tcPr>
            <w:tcW w:w="4836" w:type="dxa"/>
            <w:vMerge w:val="restart"/>
          </w:tcPr>
          <w:p w:rsidR="00293C26" w:rsidRDefault="00566FDF">
            <w:pPr>
              <w:pStyle w:val="TableParagraph"/>
              <w:ind w:right="765"/>
              <w:rPr>
                <w:sz w:val="21"/>
              </w:rPr>
            </w:pPr>
            <w:r>
              <w:rPr>
                <w:sz w:val="21"/>
              </w:rPr>
              <w:t>ГБПОУ «Курганский техникум сервиса и технологий»</w:t>
            </w:r>
          </w:p>
          <w:p w:rsidR="00293C26" w:rsidRDefault="00566F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Сайт: https://ktsit.org.ru/</w:t>
            </w: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Швея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12</w:t>
            </w:r>
          </w:p>
        </w:tc>
      </w:tr>
      <w:tr w:rsidR="00293C26">
        <w:trPr>
          <w:trHeight w:val="505"/>
        </w:trPr>
        <w:tc>
          <w:tcPr>
            <w:tcW w:w="51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spacing w:line="250" w:lineRule="atLeast"/>
              <w:ind w:right="239"/>
            </w:pPr>
            <w:r>
              <w:t>Комплектовщик товаров Пекарь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</w:pPr>
            <w:r>
              <w:t>12</w:t>
            </w:r>
          </w:p>
        </w:tc>
      </w:tr>
      <w:tr w:rsidR="00293C26">
        <w:trPr>
          <w:trHeight w:val="252"/>
        </w:trPr>
        <w:tc>
          <w:tcPr>
            <w:tcW w:w="516" w:type="dxa"/>
            <w:vMerge w:val="restart"/>
          </w:tcPr>
          <w:p w:rsidR="00293C26" w:rsidRDefault="00566FDF">
            <w:pPr>
              <w:pStyle w:val="TableParagraph"/>
            </w:pPr>
            <w:r>
              <w:t>5.</w:t>
            </w:r>
          </w:p>
        </w:tc>
        <w:tc>
          <w:tcPr>
            <w:tcW w:w="4836" w:type="dxa"/>
            <w:vMerge w:val="restart"/>
          </w:tcPr>
          <w:p w:rsidR="00293C26" w:rsidRDefault="00566FDF">
            <w:pPr>
              <w:pStyle w:val="TableParagraph"/>
              <w:ind w:right="873"/>
              <w:rPr>
                <w:sz w:val="21"/>
              </w:rPr>
            </w:pPr>
            <w:r>
              <w:rPr>
                <w:sz w:val="21"/>
              </w:rPr>
              <w:t>ГБПОУ «</w:t>
            </w:r>
            <w:proofErr w:type="spellStart"/>
            <w:r>
              <w:rPr>
                <w:sz w:val="21"/>
              </w:rPr>
              <w:t>Шадринский</w:t>
            </w:r>
            <w:proofErr w:type="spellEnd"/>
            <w:r>
              <w:rPr>
                <w:sz w:val="21"/>
              </w:rPr>
              <w:t xml:space="preserve"> политехнический колледж»</w:t>
            </w:r>
          </w:p>
          <w:p w:rsidR="00293C26" w:rsidRDefault="00566F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Сайт: https://shpk45.ru/</w:t>
            </w: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Плотник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12</w:t>
            </w:r>
          </w:p>
        </w:tc>
      </w:tr>
      <w:tr w:rsidR="00293C26">
        <w:trPr>
          <w:trHeight w:val="252"/>
        </w:trPr>
        <w:tc>
          <w:tcPr>
            <w:tcW w:w="51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Садовник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12</w:t>
            </w:r>
          </w:p>
        </w:tc>
      </w:tr>
      <w:tr w:rsidR="00293C26">
        <w:trPr>
          <w:trHeight w:val="252"/>
        </w:trPr>
        <w:tc>
          <w:tcPr>
            <w:tcW w:w="51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</w:tcPr>
          <w:p w:rsidR="00293C26" w:rsidRDefault="00293C26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Штукатур</w:t>
            </w:r>
          </w:p>
        </w:tc>
        <w:tc>
          <w:tcPr>
            <w:tcW w:w="1807" w:type="dxa"/>
          </w:tcPr>
          <w:p w:rsidR="00293C26" w:rsidRDefault="00566FDF">
            <w:pPr>
              <w:pStyle w:val="TableParagraph"/>
              <w:spacing w:line="233" w:lineRule="exact"/>
            </w:pPr>
            <w:r>
              <w:t>12</w:t>
            </w:r>
          </w:p>
        </w:tc>
      </w:tr>
    </w:tbl>
    <w:p w:rsidR="00293C26" w:rsidRDefault="00293C26">
      <w:pPr>
        <w:pStyle w:val="a3"/>
        <w:rPr>
          <w:sz w:val="26"/>
        </w:rPr>
      </w:pPr>
    </w:p>
    <w:p w:rsidR="00293C26" w:rsidRDefault="00293C26">
      <w:pPr>
        <w:pStyle w:val="a3"/>
        <w:rPr>
          <w:sz w:val="22"/>
        </w:rPr>
      </w:pPr>
    </w:p>
    <w:p w:rsidR="00293C26" w:rsidRDefault="00293C26">
      <w:pPr>
        <w:ind w:left="198"/>
        <w:rPr>
          <w:sz w:val="20"/>
        </w:rPr>
      </w:pPr>
    </w:p>
    <w:sectPr w:rsidR="00293C26" w:rsidSect="00293C26">
      <w:type w:val="continuous"/>
      <w:pgSz w:w="11910" w:h="16840"/>
      <w:pgMar w:top="1040" w:right="3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3C26"/>
    <w:rsid w:val="00012693"/>
    <w:rsid w:val="00293C26"/>
    <w:rsid w:val="00566FDF"/>
    <w:rsid w:val="0083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C26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C26"/>
    <w:rPr>
      <w:sz w:val="24"/>
      <w:szCs w:val="24"/>
    </w:rPr>
  </w:style>
  <w:style w:type="paragraph" w:styleId="a4">
    <w:name w:val="Title"/>
    <w:basedOn w:val="a"/>
    <w:uiPriority w:val="1"/>
    <w:qFormat/>
    <w:rsid w:val="00293C26"/>
    <w:pPr>
      <w:ind w:left="101" w:right="12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93C26"/>
  </w:style>
  <w:style w:type="paragraph" w:customStyle="1" w:styleId="TableParagraph">
    <w:name w:val="Table Paragraph"/>
    <w:basedOn w:val="a"/>
    <w:uiPriority w:val="1"/>
    <w:qFormat/>
    <w:rsid w:val="00293C2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66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FDF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Программист</cp:lastModifiedBy>
  <cp:revision>3</cp:revision>
  <dcterms:created xsi:type="dcterms:W3CDTF">2023-04-20T04:49:00Z</dcterms:created>
  <dcterms:modified xsi:type="dcterms:W3CDTF">2023-04-20T04:51:00Z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2023-04-20T00:00:00Z</vt:filetime>
  </property>
</Properties>
</file>